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CC45114" w14:textId="1CF1F7C7" w:rsidR="00A7075E" w:rsidRPr="00017C7F" w:rsidRDefault="00366E79" w:rsidP="00A7075E">
      <w:pPr>
        <w:rPr>
          <w:b/>
          <w:bCs/>
          <w:color w:val="0095D5" w:themeColor="accent1"/>
          <w:lang w:val="de-DE"/>
        </w:rPr>
      </w:pPr>
      <w:r w:rsidRPr="006D600D">
        <w:rPr>
          <w:b/>
          <w:bCs/>
          <w:color w:val="0095D5" w:themeColor="accent1"/>
          <w:lang w:val="de-DE"/>
        </w:rPr>
        <w:t>Erstklassiger Sound, ma</w:t>
      </w:r>
      <w:r w:rsidR="00017C7F" w:rsidRPr="006D600D">
        <w:rPr>
          <w:b/>
          <w:bCs/>
          <w:color w:val="0095D5" w:themeColor="accent1"/>
          <w:lang w:val="de-DE"/>
        </w:rPr>
        <w:t xml:space="preserve">ßgeschneidert </w:t>
      </w:r>
      <w:r w:rsidRPr="006D600D">
        <w:rPr>
          <w:b/>
          <w:bCs/>
          <w:color w:val="0095D5" w:themeColor="accent1"/>
          <w:lang w:val="de-DE"/>
        </w:rPr>
        <w:t>für Sie</w:t>
      </w:r>
    </w:p>
    <w:p w14:paraId="5EB3CE1A" w14:textId="79747582" w:rsidR="00A7075E" w:rsidRPr="00BC631E" w:rsidRDefault="00A7075E" w:rsidP="00A7075E">
      <w:pPr>
        <w:rPr>
          <w:rFonts w:ascii="Sennheiser Office" w:hAnsi="Sennheiser Office"/>
          <w:b/>
          <w:bCs/>
          <w:lang w:val="de-DE"/>
        </w:rPr>
      </w:pPr>
      <w:r w:rsidRPr="00BC631E">
        <w:rPr>
          <w:rFonts w:ascii="Sennheiser Office" w:hAnsi="Sennheiser Office"/>
          <w:b/>
          <w:bCs/>
          <w:lang w:val="de-DE"/>
        </w:rPr>
        <w:t xml:space="preserve">Sennheiser </w:t>
      </w:r>
      <w:r w:rsidR="008443EA">
        <w:rPr>
          <w:rFonts w:ascii="Sennheiser Office" w:hAnsi="Sennheiser Office"/>
          <w:b/>
          <w:bCs/>
          <w:lang w:val="de-DE"/>
        </w:rPr>
        <w:t>präsentiert</w:t>
      </w:r>
      <w:r w:rsidR="008443EA" w:rsidRPr="00BC631E">
        <w:rPr>
          <w:rFonts w:ascii="Sennheiser Office" w:hAnsi="Sennheiser Office"/>
          <w:b/>
          <w:bCs/>
          <w:lang w:val="de-DE"/>
        </w:rPr>
        <w:t xml:space="preserve"> </w:t>
      </w:r>
      <w:r w:rsidRPr="00BC631E">
        <w:rPr>
          <w:rFonts w:ascii="Sennheiser Office" w:hAnsi="Sennheiser Office"/>
          <w:b/>
          <w:bCs/>
          <w:lang w:val="de-DE"/>
        </w:rPr>
        <w:t>den CX 4</w:t>
      </w:r>
      <w:r w:rsidR="0038672D">
        <w:rPr>
          <w:rFonts w:ascii="Sennheiser Office" w:hAnsi="Sennheiser Office"/>
          <w:b/>
          <w:bCs/>
          <w:lang w:val="de-DE"/>
        </w:rPr>
        <w:t>0</w:t>
      </w:r>
      <w:r w:rsidRPr="00BC631E">
        <w:rPr>
          <w:rFonts w:ascii="Sennheiser Office" w:hAnsi="Sennheiser Office"/>
          <w:b/>
          <w:bCs/>
          <w:lang w:val="de-DE"/>
        </w:rPr>
        <w:t>0BT True Wireless</w:t>
      </w:r>
    </w:p>
    <w:p w14:paraId="309244BE" w14:textId="7A236E11" w:rsidR="00673D0D" w:rsidRPr="00BC631E" w:rsidRDefault="00673D0D" w:rsidP="009C45A2">
      <w:pPr>
        <w:rPr>
          <w:bCs/>
          <w:lang w:val="de-DE"/>
        </w:rPr>
      </w:pPr>
    </w:p>
    <w:p w14:paraId="2311A997" w14:textId="01513C08" w:rsidR="00DC4F79" w:rsidRPr="00BC631E" w:rsidRDefault="00A7075E" w:rsidP="00DC4F79">
      <w:pPr>
        <w:rPr>
          <w:rFonts w:ascii="Sennheiser Office" w:hAnsi="Sennheiser Office"/>
          <w:lang w:val="de-DE"/>
        </w:rPr>
      </w:pPr>
      <w:r w:rsidRPr="00BC631E">
        <w:rPr>
          <w:b/>
          <w:bCs/>
          <w:i/>
          <w:iCs/>
          <w:lang w:val="de-DE"/>
        </w:rPr>
        <w:t xml:space="preserve">Wedemark, </w:t>
      </w:r>
      <w:r w:rsidR="0038672D">
        <w:rPr>
          <w:b/>
          <w:bCs/>
          <w:i/>
          <w:iCs/>
          <w:lang w:val="de-DE"/>
        </w:rPr>
        <w:t xml:space="preserve">1. </w:t>
      </w:r>
      <w:r w:rsidRPr="00BC631E">
        <w:rPr>
          <w:b/>
          <w:bCs/>
          <w:i/>
          <w:iCs/>
          <w:lang w:val="de-DE"/>
        </w:rPr>
        <w:t xml:space="preserve">September 2020 </w:t>
      </w:r>
      <w:r w:rsidRPr="00BC631E">
        <w:rPr>
          <w:b/>
          <w:bCs/>
          <w:lang w:val="de-DE"/>
        </w:rPr>
        <w:t xml:space="preserve">– Regeln sind dazu da, gebrochen zu werden: </w:t>
      </w:r>
      <w:r w:rsidR="006D600D">
        <w:rPr>
          <w:b/>
          <w:bCs/>
          <w:lang w:val="de-DE"/>
        </w:rPr>
        <w:t>Im</w:t>
      </w:r>
      <w:r w:rsidR="00017C7F" w:rsidRPr="007F6DBF">
        <w:rPr>
          <w:b/>
          <w:bCs/>
          <w:lang w:val="de-DE"/>
        </w:rPr>
        <w:t xml:space="preserve"> neuen CX 400BT True Wireless</w:t>
      </w:r>
      <w:r w:rsidR="001B5AE9" w:rsidRPr="007F6DBF">
        <w:rPr>
          <w:b/>
          <w:bCs/>
          <w:lang w:val="de-DE"/>
        </w:rPr>
        <w:t xml:space="preserve"> integriert Sennheiser seine High-End-Akustiktechnologie und</w:t>
      </w:r>
      <w:r w:rsidR="00313450" w:rsidRPr="007F6DBF">
        <w:rPr>
          <w:b/>
          <w:bCs/>
          <w:lang w:val="de-DE"/>
        </w:rPr>
        <w:t xml:space="preserve"> definiert </w:t>
      </w:r>
      <w:r w:rsidR="001B5AE9" w:rsidRPr="007F6DBF">
        <w:rPr>
          <w:b/>
          <w:bCs/>
          <w:lang w:val="de-DE"/>
        </w:rPr>
        <w:t>so</w:t>
      </w:r>
      <w:r w:rsidR="00313450" w:rsidRPr="007F6DBF">
        <w:rPr>
          <w:b/>
          <w:bCs/>
          <w:lang w:val="de-DE"/>
        </w:rPr>
        <w:t xml:space="preserve"> kabelloses Hörvergnügen</w:t>
      </w:r>
      <w:r w:rsidR="006426C8" w:rsidRPr="007F6DBF">
        <w:rPr>
          <w:b/>
          <w:bCs/>
          <w:lang w:val="de-DE"/>
        </w:rPr>
        <w:t xml:space="preserve"> im Alltag</w:t>
      </w:r>
      <w:r w:rsidR="00313450" w:rsidRPr="007F6DBF">
        <w:rPr>
          <w:b/>
          <w:bCs/>
          <w:lang w:val="de-DE"/>
        </w:rPr>
        <w:t xml:space="preserve"> neu</w:t>
      </w:r>
      <w:r w:rsidR="001B5AE9" w:rsidRPr="007F6DBF">
        <w:rPr>
          <w:b/>
          <w:bCs/>
          <w:lang w:val="de-DE"/>
        </w:rPr>
        <w:t xml:space="preserve">. </w:t>
      </w:r>
      <w:r w:rsidR="00017C7F">
        <w:rPr>
          <w:b/>
          <w:bCs/>
          <w:lang w:val="de-DE"/>
        </w:rPr>
        <w:t xml:space="preserve"> </w:t>
      </w:r>
      <w:r w:rsidR="0038672D" w:rsidRPr="006D600D">
        <w:rPr>
          <w:b/>
          <w:bCs/>
          <w:lang w:val="de-DE"/>
        </w:rPr>
        <w:t xml:space="preserve">Mit </w:t>
      </w:r>
      <w:r w:rsidRPr="007F6DBF">
        <w:rPr>
          <w:b/>
          <w:bCs/>
          <w:lang w:val="de-DE"/>
        </w:rPr>
        <w:t>intuitiv</w:t>
      </w:r>
      <w:r w:rsidR="00017C7F" w:rsidRPr="007F6DBF">
        <w:rPr>
          <w:b/>
          <w:bCs/>
          <w:lang w:val="de-DE"/>
        </w:rPr>
        <w:t>en, individuell</w:t>
      </w:r>
      <w:r w:rsidRPr="007F6DBF">
        <w:rPr>
          <w:b/>
          <w:bCs/>
          <w:lang w:val="de-DE"/>
        </w:rPr>
        <w:t xml:space="preserve"> anpassbare</w:t>
      </w:r>
      <w:r w:rsidR="0038672D" w:rsidRPr="007F6DBF">
        <w:rPr>
          <w:b/>
          <w:bCs/>
          <w:lang w:val="de-DE"/>
        </w:rPr>
        <w:t>n</w:t>
      </w:r>
      <w:r w:rsidRPr="007F6DBF">
        <w:rPr>
          <w:b/>
          <w:bCs/>
          <w:lang w:val="de-DE"/>
        </w:rPr>
        <w:t xml:space="preserve"> </w:t>
      </w:r>
      <w:r w:rsidR="00017C7F" w:rsidRPr="007F6DBF">
        <w:rPr>
          <w:b/>
          <w:bCs/>
          <w:lang w:val="de-DE"/>
        </w:rPr>
        <w:t>Touch-</w:t>
      </w:r>
      <w:r w:rsidRPr="006D600D">
        <w:rPr>
          <w:b/>
          <w:bCs/>
          <w:lang w:val="de-DE"/>
        </w:rPr>
        <w:t>Bedienelemente</w:t>
      </w:r>
      <w:r w:rsidR="0038672D" w:rsidRPr="006D600D">
        <w:rPr>
          <w:b/>
          <w:bCs/>
          <w:lang w:val="de-DE"/>
        </w:rPr>
        <w:t>n</w:t>
      </w:r>
      <w:r w:rsidRPr="006D600D">
        <w:rPr>
          <w:b/>
          <w:bCs/>
          <w:lang w:val="de-DE"/>
        </w:rPr>
        <w:t>, ganztä</w:t>
      </w:r>
      <w:r w:rsidR="00B854FB" w:rsidRPr="006D600D">
        <w:rPr>
          <w:b/>
          <w:bCs/>
          <w:lang w:val="de-DE"/>
        </w:rPr>
        <w:t>g</w:t>
      </w:r>
      <w:r w:rsidRPr="006D600D">
        <w:rPr>
          <w:b/>
          <w:bCs/>
          <w:lang w:val="de-DE"/>
        </w:rPr>
        <w:t>ige</w:t>
      </w:r>
      <w:r w:rsidR="00BD66AA" w:rsidRPr="006D600D">
        <w:rPr>
          <w:b/>
          <w:bCs/>
          <w:lang w:val="de-DE"/>
        </w:rPr>
        <w:t>m</w:t>
      </w:r>
      <w:r w:rsidRPr="006D600D">
        <w:rPr>
          <w:b/>
          <w:bCs/>
          <w:lang w:val="de-DE"/>
        </w:rPr>
        <w:t xml:space="preserve"> Tragekomfort und eine</w:t>
      </w:r>
      <w:r w:rsidR="00BD66AA" w:rsidRPr="006D600D">
        <w:rPr>
          <w:b/>
          <w:bCs/>
          <w:lang w:val="de-DE"/>
        </w:rPr>
        <w:t>r</w:t>
      </w:r>
      <w:r w:rsidRPr="006D600D">
        <w:rPr>
          <w:b/>
          <w:bCs/>
          <w:lang w:val="de-DE"/>
        </w:rPr>
        <w:t xml:space="preserve"> Akkulaufzeit</w:t>
      </w:r>
      <w:r w:rsidR="0038672D" w:rsidRPr="006D600D">
        <w:rPr>
          <w:b/>
          <w:bCs/>
          <w:lang w:val="de-DE"/>
        </w:rPr>
        <w:t xml:space="preserve"> von </w:t>
      </w:r>
      <w:r w:rsidR="00017C7F" w:rsidRPr="007F6DBF">
        <w:rPr>
          <w:b/>
          <w:bCs/>
          <w:lang w:val="de-DE"/>
        </w:rPr>
        <w:t>7</w:t>
      </w:r>
      <w:r w:rsidR="0038672D" w:rsidRPr="006D600D">
        <w:rPr>
          <w:b/>
          <w:bCs/>
          <w:lang w:val="de-DE"/>
        </w:rPr>
        <w:t xml:space="preserve"> Stunden</w:t>
      </w:r>
      <w:r w:rsidRPr="006D600D">
        <w:rPr>
          <w:b/>
          <w:bCs/>
          <w:lang w:val="de-DE"/>
        </w:rPr>
        <w:t>, die durch die mitgelieferte</w:t>
      </w:r>
      <w:r w:rsidR="00366E79" w:rsidRPr="006D600D">
        <w:rPr>
          <w:b/>
          <w:bCs/>
          <w:lang w:val="de-DE"/>
        </w:rPr>
        <w:t xml:space="preserve"> </w:t>
      </w:r>
      <w:r w:rsidR="00366E79" w:rsidRPr="007F6DBF">
        <w:rPr>
          <w:b/>
          <w:bCs/>
          <w:lang w:val="de-DE"/>
        </w:rPr>
        <w:t>kompakte</w:t>
      </w:r>
      <w:r w:rsidRPr="006D600D">
        <w:rPr>
          <w:b/>
          <w:bCs/>
          <w:lang w:val="de-DE"/>
        </w:rPr>
        <w:t xml:space="preserve"> </w:t>
      </w:r>
      <w:r w:rsidR="0038672D" w:rsidRPr="006D600D">
        <w:rPr>
          <w:b/>
          <w:bCs/>
          <w:lang w:val="de-DE"/>
        </w:rPr>
        <w:t>Transportbox</w:t>
      </w:r>
      <w:r w:rsidR="0038672D" w:rsidRPr="00BC631E">
        <w:rPr>
          <w:b/>
          <w:bCs/>
          <w:lang w:val="de-DE"/>
        </w:rPr>
        <w:t xml:space="preserve"> </w:t>
      </w:r>
      <w:r w:rsidRPr="00BC631E">
        <w:rPr>
          <w:b/>
          <w:bCs/>
          <w:lang w:val="de-DE"/>
        </w:rPr>
        <w:t>auf bis zu 20 Stunden verlängert werden kann, sind die Kopfhörer die ideale Wahl für</w:t>
      </w:r>
      <w:r w:rsidR="00B854FB">
        <w:rPr>
          <w:b/>
          <w:bCs/>
          <w:lang w:val="de-DE"/>
        </w:rPr>
        <w:t xml:space="preserve"> kompromisslose Liebhaber von</w:t>
      </w:r>
      <w:r w:rsidRPr="00BC631E">
        <w:rPr>
          <w:b/>
          <w:bCs/>
          <w:lang w:val="de-DE"/>
        </w:rPr>
        <w:t xml:space="preserve"> großartige</w:t>
      </w:r>
      <w:r w:rsidR="006D600D">
        <w:rPr>
          <w:b/>
          <w:bCs/>
          <w:lang w:val="de-DE"/>
        </w:rPr>
        <w:t>m</w:t>
      </w:r>
      <w:r w:rsidRPr="00BC631E">
        <w:rPr>
          <w:b/>
          <w:bCs/>
          <w:lang w:val="de-DE"/>
        </w:rPr>
        <w:t xml:space="preserve"> Sound.</w:t>
      </w:r>
    </w:p>
    <w:p w14:paraId="7580C0C3" w14:textId="77777777" w:rsidR="00A7075E" w:rsidRPr="00BC631E" w:rsidRDefault="00A7075E" w:rsidP="00DC4F79">
      <w:pPr>
        <w:rPr>
          <w:rFonts w:ascii="Sennheiser Office" w:hAnsi="Sennheiser Office"/>
          <w:lang w:val="de-DE"/>
        </w:rPr>
      </w:pPr>
    </w:p>
    <w:p w14:paraId="23AEAC9F" w14:textId="330D7D66" w:rsidR="00A7075E" w:rsidRPr="00BC631E" w:rsidRDefault="00382512" w:rsidP="00A7075E">
      <w:pPr>
        <w:rPr>
          <w:rFonts w:ascii="Sennheiser Office" w:hAnsi="Sennheiser Office"/>
          <w:lang w:val="de-DE"/>
        </w:rPr>
      </w:pPr>
      <w:r w:rsidRPr="006D600D">
        <w:rPr>
          <w:rFonts w:ascii="Sennheiser Office" w:hAnsi="Sennheiser Office"/>
          <w:lang w:val="de-DE"/>
        </w:rPr>
        <w:t xml:space="preserve">„Mit dem </w:t>
      </w:r>
      <w:r w:rsidR="00AA3A32" w:rsidRPr="006D600D">
        <w:rPr>
          <w:rFonts w:ascii="Sennheiser Office" w:hAnsi="Sennheiser Office"/>
          <w:lang w:val="de-DE"/>
        </w:rPr>
        <w:t xml:space="preserve">CX </w:t>
      </w:r>
      <w:r w:rsidR="00A7075E" w:rsidRPr="006D600D">
        <w:rPr>
          <w:rFonts w:ascii="Sennheiser Office" w:hAnsi="Sennheiser Office"/>
          <w:lang w:val="de-DE"/>
        </w:rPr>
        <w:t xml:space="preserve">400BT True Wireless </w:t>
      </w:r>
      <w:r w:rsidRPr="006D600D">
        <w:rPr>
          <w:rFonts w:ascii="Sennheiser Office" w:hAnsi="Sennheiser Office"/>
          <w:lang w:val="de-DE"/>
        </w:rPr>
        <w:t xml:space="preserve">ist </w:t>
      </w:r>
      <w:r w:rsidR="00A7075E" w:rsidRPr="006D600D">
        <w:rPr>
          <w:rFonts w:ascii="Sennheiser Office" w:hAnsi="Sennheiser Office"/>
          <w:lang w:val="de-DE"/>
        </w:rPr>
        <w:t>ers</w:t>
      </w:r>
      <w:r w:rsidR="00AA3A32" w:rsidRPr="006D600D">
        <w:rPr>
          <w:rFonts w:ascii="Sennheiser Office" w:hAnsi="Sennheiser Office"/>
          <w:lang w:val="de-DE"/>
        </w:rPr>
        <w:t>tklassige</w:t>
      </w:r>
      <w:r w:rsidR="00A7075E" w:rsidRPr="006D600D">
        <w:rPr>
          <w:rFonts w:ascii="Sennheiser Office" w:hAnsi="Sennheiser Office"/>
          <w:lang w:val="de-DE"/>
        </w:rPr>
        <w:t xml:space="preserve"> </w:t>
      </w:r>
      <w:r w:rsidR="00017C7F" w:rsidRPr="007F6DBF">
        <w:rPr>
          <w:rFonts w:ascii="Sennheiser Office" w:hAnsi="Sennheiser Office"/>
          <w:lang w:val="de-DE"/>
        </w:rPr>
        <w:t>kabellose</w:t>
      </w:r>
      <w:r w:rsidR="00017C7F" w:rsidRPr="006D600D">
        <w:rPr>
          <w:rFonts w:ascii="Sennheiser Office" w:hAnsi="Sennheiser Office"/>
          <w:lang w:val="de-DE"/>
        </w:rPr>
        <w:t xml:space="preserve"> </w:t>
      </w:r>
      <w:r w:rsidR="00A7075E" w:rsidRPr="006D600D">
        <w:rPr>
          <w:rFonts w:ascii="Sennheiser Office" w:hAnsi="Sennheiser Office"/>
          <w:lang w:val="de-DE"/>
        </w:rPr>
        <w:t xml:space="preserve">Klangqualität </w:t>
      </w:r>
      <w:r w:rsidRPr="006D600D">
        <w:rPr>
          <w:rFonts w:ascii="Sennheiser Office" w:hAnsi="Sennheiser Office"/>
          <w:lang w:val="de-DE"/>
        </w:rPr>
        <w:t xml:space="preserve">für jedermann </w:t>
      </w:r>
      <w:r w:rsidR="00A7075E" w:rsidRPr="006D600D">
        <w:rPr>
          <w:rFonts w:ascii="Sennheiser Office" w:hAnsi="Sennheiser Office"/>
          <w:lang w:val="de-DE"/>
        </w:rPr>
        <w:t>zugänglich”</w:t>
      </w:r>
      <w:r w:rsidR="00071545" w:rsidRPr="006D600D">
        <w:rPr>
          <w:rFonts w:ascii="Sennheiser Office" w:hAnsi="Sennheiser Office"/>
          <w:lang w:val="de-DE"/>
        </w:rPr>
        <w:t>,</w:t>
      </w:r>
      <w:r w:rsidR="00A7075E" w:rsidRPr="006D600D">
        <w:rPr>
          <w:rFonts w:ascii="Sennheiser Office" w:hAnsi="Sennheiser Office"/>
          <w:lang w:val="de-DE"/>
        </w:rPr>
        <w:t xml:space="preserve"> </w:t>
      </w:r>
      <w:r w:rsidR="00A7075E" w:rsidRPr="007F6DBF">
        <w:rPr>
          <w:rFonts w:ascii="Sennheiser Office" w:hAnsi="Sennheiser Office"/>
          <w:lang w:val="de-DE"/>
        </w:rPr>
        <w:t>sagt</w:t>
      </w:r>
      <w:r w:rsidR="00A7075E" w:rsidRPr="006D600D">
        <w:rPr>
          <w:rFonts w:ascii="Sennheiser Office" w:hAnsi="Sennheiser Office"/>
          <w:lang w:val="de-DE"/>
        </w:rPr>
        <w:t xml:space="preserve"> Frank Foppe, Produktmanager bei Sennheiser. </w:t>
      </w:r>
      <w:r w:rsidRPr="006D600D">
        <w:rPr>
          <w:rFonts w:ascii="Sennheiser Office" w:hAnsi="Sennheiser Office"/>
          <w:lang w:val="de-DE"/>
        </w:rPr>
        <w:t>„</w:t>
      </w:r>
      <w:r w:rsidR="00366E79" w:rsidRPr="007F6DBF">
        <w:rPr>
          <w:rFonts w:ascii="Sennheiser Office" w:hAnsi="Sennheiser Office"/>
          <w:lang w:val="de-DE"/>
        </w:rPr>
        <w:t>Mit u</w:t>
      </w:r>
      <w:r w:rsidR="00A7075E" w:rsidRPr="007F6DBF">
        <w:rPr>
          <w:rFonts w:ascii="Sennheiser Office" w:hAnsi="Sennheiser Office"/>
          <w:lang w:val="de-DE"/>
        </w:rPr>
        <w:t>nsere</w:t>
      </w:r>
      <w:r w:rsidR="00366E79" w:rsidRPr="007F6DBF">
        <w:rPr>
          <w:rFonts w:ascii="Sennheiser Office" w:hAnsi="Sennheiser Office"/>
          <w:lang w:val="de-DE"/>
        </w:rPr>
        <w:t>n</w:t>
      </w:r>
      <w:r w:rsidR="00A7075E" w:rsidRPr="007F6DBF">
        <w:rPr>
          <w:rFonts w:ascii="Sennheiser Office" w:hAnsi="Sennheiser Office"/>
          <w:lang w:val="de-DE"/>
        </w:rPr>
        <w:t xml:space="preserve"> </w:t>
      </w:r>
      <w:r w:rsidRPr="007F6DBF">
        <w:rPr>
          <w:rFonts w:ascii="Sennheiser Office" w:hAnsi="Sennheiser Office"/>
          <w:lang w:val="de-DE"/>
        </w:rPr>
        <w:t xml:space="preserve">Premium </w:t>
      </w:r>
      <w:r w:rsidR="00A7075E" w:rsidRPr="007F6DBF">
        <w:rPr>
          <w:rFonts w:ascii="Sennheiser Office" w:hAnsi="Sennheiser Office"/>
          <w:lang w:val="de-DE"/>
        </w:rPr>
        <w:t>True Wireless-</w:t>
      </w:r>
      <w:r w:rsidR="00366E79" w:rsidRPr="007F6DBF">
        <w:rPr>
          <w:rFonts w:ascii="Sennheiser Office" w:hAnsi="Sennheiser Office"/>
          <w:lang w:val="de-DE"/>
        </w:rPr>
        <w:t xml:space="preserve">Kopfhörern haben wir die High-End-Akustiktechnologie in den True-Wireless-Markt eingeführt und so in dieser Kategorie </w:t>
      </w:r>
      <w:r w:rsidR="00A7075E" w:rsidRPr="007F6DBF">
        <w:rPr>
          <w:rFonts w:ascii="Sennheiser Office" w:hAnsi="Sennheiser Office"/>
          <w:lang w:val="de-DE"/>
        </w:rPr>
        <w:t>neue Standards in Sachen Audio</w:t>
      </w:r>
      <w:r w:rsidR="00AA3A32" w:rsidRPr="007F6DBF">
        <w:rPr>
          <w:rFonts w:ascii="Sennheiser Office" w:hAnsi="Sennheiser Office"/>
          <w:lang w:val="de-DE"/>
        </w:rPr>
        <w:t>q</w:t>
      </w:r>
      <w:r w:rsidR="00A7075E" w:rsidRPr="007F6DBF">
        <w:rPr>
          <w:rFonts w:ascii="Sennheiser Office" w:hAnsi="Sennheiser Office"/>
          <w:lang w:val="de-DE"/>
        </w:rPr>
        <w:t xml:space="preserve">ualität </w:t>
      </w:r>
      <w:r w:rsidR="00366E79" w:rsidRPr="007F6DBF">
        <w:rPr>
          <w:rFonts w:ascii="Sennheiser Office" w:hAnsi="Sennheiser Office"/>
          <w:lang w:val="de-DE"/>
        </w:rPr>
        <w:t>gesetzt</w:t>
      </w:r>
      <w:r w:rsidR="00A7075E" w:rsidRPr="006D600D">
        <w:rPr>
          <w:rFonts w:ascii="Sennheiser Office" w:hAnsi="Sennheiser Office"/>
          <w:lang w:val="de-DE"/>
        </w:rPr>
        <w:t>. Jetzt freuen wir uns</w:t>
      </w:r>
      <w:r w:rsidR="00305904" w:rsidRPr="006D600D">
        <w:rPr>
          <w:rFonts w:ascii="Sennheiser Office" w:hAnsi="Sennheiser Office"/>
          <w:lang w:val="de-DE"/>
        </w:rPr>
        <w:t>,</w:t>
      </w:r>
      <w:r w:rsidR="00A7075E" w:rsidRPr="006D600D">
        <w:rPr>
          <w:rFonts w:ascii="Sennheiser Office" w:hAnsi="Sennheiser Office"/>
          <w:lang w:val="de-DE"/>
        </w:rPr>
        <w:t xml:space="preserve"> </w:t>
      </w:r>
      <w:r w:rsidR="00071545" w:rsidRPr="006D600D">
        <w:rPr>
          <w:rFonts w:ascii="Sennheiser Office" w:hAnsi="Sennheiser Office"/>
          <w:lang w:val="de-DE"/>
        </w:rPr>
        <w:t xml:space="preserve">dass wir </w:t>
      </w:r>
      <w:r w:rsidR="00A7075E" w:rsidRPr="006D600D">
        <w:rPr>
          <w:rFonts w:ascii="Sennheiser Office" w:hAnsi="Sennheiser Office"/>
          <w:lang w:val="de-DE"/>
        </w:rPr>
        <w:t xml:space="preserve">auch </w:t>
      </w:r>
      <w:r w:rsidR="00071545" w:rsidRPr="006D600D">
        <w:rPr>
          <w:rFonts w:ascii="Sennheiser Office" w:hAnsi="Sennheiser Office"/>
          <w:lang w:val="de-DE"/>
        </w:rPr>
        <w:t xml:space="preserve">bei </w:t>
      </w:r>
      <w:r w:rsidR="00663971" w:rsidRPr="006D600D">
        <w:rPr>
          <w:rFonts w:ascii="Sennheiser Office" w:hAnsi="Sennheiser Office"/>
          <w:lang w:val="de-DE"/>
        </w:rPr>
        <w:t>T</w:t>
      </w:r>
      <w:r w:rsidR="00A7075E" w:rsidRPr="006D600D">
        <w:rPr>
          <w:rFonts w:ascii="Sennheiser Office" w:hAnsi="Sennheiser Office"/>
          <w:lang w:val="de-DE"/>
        </w:rPr>
        <w:t xml:space="preserve">rue </w:t>
      </w:r>
      <w:r w:rsidR="00305904" w:rsidRPr="006D600D">
        <w:rPr>
          <w:rFonts w:ascii="Sennheiser Office" w:hAnsi="Sennheiser Office"/>
          <w:lang w:val="de-DE"/>
        </w:rPr>
        <w:t>W</w:t>
      </w:r>
      <w:r w:rsidR="00A7075E" w:rsidRPr="006D600D">
        <w:rPr>
          <w:rFonts w:ascii="Sennheiser Office" w:hAnsi="Sennheiser Office"/>
          <w:lang w:val="de-DE"/>
        </w:rPr>
        <w:t>ireless</w:t>
      </w:r>
      <w:r w:rsidR="00366E79" w:rsidRPr="006D600D">
        <w:rPr>
          <w:rFonts w:ascii="Sennheiser Office" w:hAnsi="Sennheiser Office"/>
          <w:lang w:val="de-DE"/>
        </w:rPr>
        <w:t>-</w:t>
      </w:r>
      <w:r w:rsidR="00366E79" w:rsidRPr="007F6DBF">
        <w:rPr>
          <w:rFonts w:ascii="Sennheiser Office" w:hAnsi="Sennheiser Office"/>
          <w:lang w:val="de-DE"/>
        </w:rPr>
        <w:t>Modellen</w:t>
      </w:r>
      <w:r w:rsidR="00A7075E" w:rsidRPr="006D600D">
        <w:rPr>
          <w:rFonts w:ascii="Sennheiser Office" w:hAnsi="Sennheiser Office"/>
          <w:lang w:val="de-DE"/>
        </w:rPr>
        <w:t xml:space="preserve"> </w:t>
      </w:r>
      <w:r w:rsidR="00AA3A32" w:rsidRPr="006D600D">
        <w:rPr>
          <w:rFonts w:ascii="Sennheiser Office" w:hAnsi="Sennheiser Office"/>
          <w:lang w:val="de-DE"/>
        </w:rPr>
        <w:t xml:space="preserve">für den Alltag </w:t>
      </w:r>
      <w:r w:rsidR="00071545" w:rsidRPr="006D600D">
        <w:rPr>
          <w:rFonts w:ascii="Sennheiser Office" w:hAnsi="Sennheiser Office"/>
          <w:lang w:val="de-DE"/>
        </w:rPr>
        <w:t xml:space="preserve">voll auf Sound setzen </w:t>
      </w:r>
      <w:r w:rsidR="00A7075E" w:rsidRPr="007F6DBF">
        <w:rPr>
          <w:rFonts w:ascii="Sennheiser Office" w:hAnsi="Sennheiser Office"/>
          <w:lang w:val="de-DE"/>
        </w:rPr>
        <w:t xml:space="preserve">können. Wir </w:t>
      </w:r>
      <w:r w:rsidR="00663971" w:rsidRPr="007F6DBF">
        <w:rPr>
          <w:rFonts w:ascii="Sennheiser Office" w:hAnsi="Sennheiser Office"/>
          <w:lang w:val="de-DE"/>
        </w:rPr>
        <w:t>sind der Meinung</w:t>
      </w:r>
      <w:r w:rsidR="00A7075E" w:rsidRPr="007F6DBF">
        <w:rPr>
          <w:rFonts w:ascii="Sennheiser Office" w:hAnsi="Sennheiser Office"/>
          <w:lang w:val="de-DE"/>
        </w:rPr>
        <w:t>, dass</w:t>
      </w:r>
      <w:r w:rsidR="00305904" w:rsidRPr="007F6DBF">
        <w:rPr>
          <w:rFonts w:ascii="Sennheiser Office" w:hAnsi="Sennheiser Office"/>
          <w:lang w:val="de-DE"/>
        </w:rPr>
        <w:t xml:space="preserve"> keine Abstriche bei der Soundqualität </w:t>
      </w:r>
      <w:r w:rsidR="007B3033" w:rsidRPr="007F6DBF">
        <w:rPr>
          <w:rFonts w:ascii="Sennheiser Office" w:hAnsi="Sennheiser Office"/>
          <w:lang w:val="de-DE"/>
        </w:rPr>
        <w:t>gemacht werden müssen</w:t>
      </w:r>
      <w:r w:rsidR="00305904" w:rsidRPr="007F6DBF">
        <w:rPr>
          <w:rFonts w:ascii="Sennheiser Office" w:hAnsi="Sennheiser Office"/>
          <w:lang w:val="de-DE"/>
        </w:rPr>
        <w:t>, wenn man auf Kabel verzichtet</w:t>
      </w:r>
      <w:r w:rsidR="00A7075E" w:rsidRPr="007F6DBF">
        <w:rPr>
          <w:rFonts w:ascii="Sennheiser Office" w:hAnsi="Sennheiser Office"/>
          <w:lang w:val="de-DE"/>
        </w:rPr>
        <w:t xml:space="preserve"> – </w:t>
      </w:r>
      <w:r w:rsidR="00AA3A32" w:rsidRPr="007F6DBF">
        <w:rPr>
          <w:rFonts w:ascii="Sennheiser Office" w:hAnsi="Sennheiser Office"/>
          <w:lang w:val="de-DE"/>
        </w:rPr>
        <w:t xml:space="preserve">und </w:t>
      </w:r>
      <w:r w:rsidR="00A7075E" w:rsidRPr="007F6DBF">
        <w:rPr>
          <w:rFonts w:ascii="Sennheiser Office" w:hAnsi="Sennheiser Office"/>
          <w:lang w:val="de-DE"/>
        </w:rPr>
        <w:t>mit dem CX 4</w:t>
      </w:r>
      <w:r w:rsidR="00B70667" w:rsidRPr="007F6DBF">
        <w:rPr>
          <w:rFonts w:ascii="Sennheiser Office" w:hAnsi="Sennheiser Office"/>
          <w:lang w:val="de-DE"/>
        </w:rPr>
        <w:t>0</w:t>
      </w:r>
      <w:r w:rsidR="00A7075E" w:rsidRPr="007F6DBF">
        <w:rPr>
          <w:rFonts w:ascii="Sennheiser Office" w:hAnsi="Sennheiser Office"/>
          <w:lang w:val="de-DE"/>
        </w:rPr>
        <w:t xml:space="preserve">0BT True Wireless </w:t>
      </w:r>
      <w:r w:rsidR="00366E79" w:rsidRPr="007F6DBF">
        <w:rPr>
          <w:rFonts w:ascii="Sennheiser Office" w:hAnsi="Sennheiser Office"/>
          <w:lang w:val="de-DE"/>
        </w:rPr>
        <w:t>ist das auch nicht nötig</w:t>
      </w:r>
      <w:r w:rsidR="00305904" w:rsidRPr="007F6DBF">
        <w:rPr>
          <w:rFonts w:ascii="Sennheiser Office" w:hAnsi="Sennheiser Office"/>
          <w:lang w:val="de-DE"/>
        </w:rPr>
        <w:t>.</w:t>
      </w:r>
      <w:r w:rsidR="00366E79" w:rsidRPr="007F6DBF">
        <w:rPr>
          <w:rFonts w:ascii="Sennheiser Office" w:hAnsi="Sennheiser Office"/>
          <w:lang w:val="de-DE"/>
        </w:rPr>
        <w:t>“</w:t>
      </w:r>
      <w:r w:rsidR="00305904">
        <w:rPr>
          <w:rFonts w:ascii="Sennheiser Office" w:hAnsi="Sennheiser Office"/>
          <w:lang w:val="de-DE"/>
        </w:rPr>
        <w:t xml:space="preserve"> </w:t>
      </w:r>
    </w:p>
    <w:p w14:paraId="600C77E9" w14:textId="77777777" w:rsidR="00DC4F79" w:rsidRPr="00BC631E" w:rsidRDefault="00DC4F79" w:rsidP="00DC4F79">
      <w:pPr>
        <w:rPr>
          <w:rFonts w:ascii="Sennheiser Office" w:hAnsi="Sennheiser Office"/>
          <w:lang w:val="de-DE"/>
        </w:rPr>
      </w:pPr>
    </w:p>
    <w:p w14:paraId="3930A946" w14:textId="2478B4C8" w:rsidR="00663971" w:rsidRPr="00BC631E" w:rsidRDefault="00366E79" w:rsidP="00366E79">
      <w:pPr>
        <w:rPr>
          <w:rFonts w:ascii="Sennheiser Office" w:hAnsi="Sennheiser Office"/>
          <w:lang w:val="de-DE"/>
        </w:rPr>
      </w:pPr>
      <w:r w:rsidRPr="007F6DBF">
        <w:rPr>
          <w:rFonts w:ascii="Sennheiser Office" w:hAnsi="Sennheiser Office"/>
          <w:lang w:val="de-DE"/>
        </w:rPr>
        <w:t xml:space="preserve">Dank der </w:t>
      </w:r>
      <w:r w:rsidRPr="007F6DBF">
        <w:rPr>
          <w:szCs w:val="18"/>
          <w:lang w:val="de-DE"/>
        </w:rPr>
        <w:t xml:space="preserve">dynamischen 7-mm-Wandler von Sennheiser </w:t>
      </w:r>
      <w:r w:rsidR="0018688D" w:rsidRPr="007F6DBF">
        <w:rPr>
          <w:szCs w:val="18"/>
          <w:lang w:val="de-DE"/>
        </w:rPr>
        <w:t>bietet der CX 400BT True Wireless</w:t>
      </w:r>
      <w:r w:rsidRPr="007F6DBF">
        <w:rPr>
          <w:szCs w:val="18"/>
          <w:lang w:val="de-DE"/>
        </w:rPr>
        <w:t xml:space="preserve"> ein überragendes Klangbild </w:t>
      </w:r>
      <w:r w:rsidR="0018688D" w:rsidRPr="007F6DBF">
        <w:rPr>
          <w:szCs w:val="18"/>
          <w:lang w:val="de-DE"/>
        </w:rPr>
        <w:t xml:space="preserve">– die gleichen </w:t>
      </w:r>
      <w:r w:rsidR="0018688D" w:rsidRPr="006D600D">
        <w:rPr>
          <w:szCs w:val="18"/>
          <w:lang w:val="de-DE"/>
        </w:rPr>
        <w:t xml:space="preserve">Treiber sind </w:t>
      </w:r>
      <w:r w:rsidR="00B70667" w:rsidRPr="006D600D">
        <w:rPr>
          <w:rFonts w:ascii="Sennheiser Office" w:hAnsi="Sennheiser Office"/>
          <w:lang w:val="de-DE"/>
        </w:rPr>
        <w:t xml:space="preserve">auch im renommierten MOMENTUM True Wireless 2 </w:t>
      </w:r>
      <w:r w:rsidR="0018688D" w:rsidRPr="007F6DBF">
        <w:rPr>
          <w:rFonts w:ascii="Sennheiser Office" w:hAnsi="Sennheiser Office"/>
          <w:lang w:val="de-DE"/>
        </w:rPr>
        <w:t xml:space="preserve">des Audiospezialisten </w:t>
      </w:r>
      <w:r w:rsidR="00B70667" w:rsidRPr="007F6DBF">
        <w:rPr>
          <w:rFonts w:ascii="Sennheiser Office" w:hAnsi="Sennheiser Office"/>
          <w:lang w:val="de-DE"/>
        </w:rPr>
        <w:t>verbaut, der im Frühjahr auf den Markt kam</w:t>
      </w:r>
      <w:r w:rsidR="00663971" w:rsidRPr="007F6DBF">
        <w:rPr>
          <w:rFonts w:ascii="Sennheiser Office" w:hAnsi="Sennheiser Office"/>
          <w:lang w:val="de-DE"/>
        </w:rPr>
        <w:t xml:space="preserve">. Dieses maßgeschneiderte Akustiksystem, </w:t>
      </w:r>
      <w:r w:rsidR="0018688D" w:rsidRPr="007F6DBF">
        <w:rPr>
          <w:rFonts w:ascii="Sennheiser Office" w:hAnsi="Sennheiser Office"/>
          <w:lang w:val="de-DE"/>
        </w:rPr>
        <w:t>das</w:t>
      </w:r>
      <w:r w:rsidR="00663971" w:rsidRPr="006D600D">
        <w:rPr>
          <w:rFonts w:ascii="Sennheiser Office" w:hAnsi="Sennheiser Office"/>
          <w:lang w:val="de-DE"/>
        </w:rPr>
        <w:t xml:space="preserve"> für die </w:t>
      </w:r>
      <w:r w:rsidR="00BD3708" w:rsidRPr="006D600D">
        <w:rPr>
          <w:rFonts w:ascii="Sennheiser Office" w:hAnsi="Sennheiser Office"/>
          <w:lang w:val="de-DE"/>
        </w:rPr>
        <w:t xml:space="preserve">Premium </w:t>
      </w:r>
      <w:r w:rsidR="00663971" w:rsidRPr="006D600D">
        <w:rPr>
          <w:rFonts w:ascii="Sennheiser Office" w:hAnsi="Sennheiser Office"/>
          <w:lang w:val="de-DE"/>
        </w:rPr>
        <w:t>True Wireless</w:t>
      </w:r>
      <w:r w:rsidR="003240B8" w:rsidRPr="006D600D">
        <w:rPr>
          <w:rFonts w:ascii="Sennheiser Office" w:hAnsi="Sennheiser Office"/>
          <w:lang w:val="de-DE"/>
        </w:rPr>
        <w:t>-</w:t>
      </w:r>
      <w:r w:rsidR="00663971" w:rsidRPr="006D600D">
        <w:rPr>
          <w:rFonts w:ascii="Sennheiser Office" w:hAnsi="Sennheiser Office"/>
          <w:lang w:val="de-DE"/>
        </w:rPr>
        <w:t xml:space="preserve">Kopfhörer des Audiospezialisten entwickelt wurde, </w:t>
      </w:r>
      <w:r w:rsidR="00BD3708" w:rsidRPr="006D600D">
        <w:rPr>
          <w:rFonts w:ascii="Sennheiser Office" w:hAnsi="Sennheiser Office"/>
          <w:lang w:val="de-DE"/>
        </w:rPr>
        <w:t xml:space="preserve">sorgt für </w:t>
      </w:r>
      <w:r w:rsidR="00663971" w:rsidRPr="006D600D">
        <w:rPr>
          <w:rFonts w:ascii="Sennheiser Office" w:hAnsi="Sennheiser Office"/>
          <w:lang w:val="de-DE"/>
        </w:rPr>
        <w:t>Hifi-Stereo</w:t>
      </w:r>
      <w:r w:rsidR="00AA3A32" w:rsidRPr="006D600D">
        <w:rPr>
          <w:rFonts w:ascii="Sennheiser Office" w:hAnsi="Sennheiser Office"/>
          <w:lang w:val="de-DE"/>
        </w:rPr>
        <w:t>k</w:t>
      </w:r>
      <w:r w:rsidR="00663971" w:rsidRPr="006D600D">
        <w:rPr>
          <w:rFonts w:ascii="Sennheiser Office" w:hAnsi="Sennheiser Office"/>
          <w:lang w:val="de-DE"/>
        </w:rPr>
        <w:t xml:space="preserve">lang mit </w:t>
      </w:r>
      <w:r w:rsidR="0018688D" w:rsidRPr="007F6DBF">
        <w:rPr>
          <w:rFonts w:ascii="Sennheiser Office" w:hAnsi="Sennheiser Office"/>
          <w:lang w:val="de-DE"/>
        </w:rPr>
        <w:t>kräftigen</w:t>
      </w:r>
      <w:r w:rsidR="00663971" w:rsidRPr="006D600D">
        <w:rPr>
          <w:rFonts w:ascii="Sennheiser Office" w:hAnsi="Sennheiser Office"/>
          <w:lang w:val="de-DE"/>
        </w:rPr>
        <w:t xml:space="preserve"> Bässen, natürlichen Mitten und klaren, detail</w:t>
      </w:r>
      <w:r w:rsidR="00BD3708" w:rsidRPr="006D600D">
        <w:rPr>
          <w:rFonts w:ascii="Sennheiser Office" w:hAnsi="Sennheiser Office"/>
          <w:lang w:val="de-DE"/>
        </w:rPr>
        <w:t>reichen</w:t>
      </w:r>
      <w:r w:rsidR="00663971" w:rsidRPr="006D600D">
        <w:rPr>
          <w:rFonts w:ascii="Sennheiser Office" w:hAnsi="Sennheiser Office"/>
          <w:lang w:val="de-DE"/>
        </w:rPr>
        <w:t xml:space="preserve"> Höhen. Mit der Sennheiser Smart Control App ist es außerdem möglich</w:t>
      </w:r>
      <w:r w:rsidR="00BD3708" w:rsidRPr="007F6DBF">
        <w:rPr>
          <w:rFonts w:ascii="Sennheiser Office" w:hAnsi="Sennheiser Office"/>
          <w:lang w:val="de-DE"/>
        </w:rPr>
        <w:t>,</w:t>
      </w:r>
      <w:r w:rsidR="00663971" w:rsidRPr="007F6DBF">
        <w:rPr>
          <w:rFonts w:ascii="Sennheiser Office" w:hAnsi="Sennheiser Office"/>
          <w:lang w:val="de-DE"/>
        </w:rPr>
        <w:t xml:space="preserve"> das Klangerlebnis über den </w:t>
      </w:r>
      <w:r w:rsidR="0018688D" w:rsidRPr="007F6DBF">
        <w:rPr>
          <w:rFonts w:ascii="Sennheiser Office" w:hAnsi="Sennheiser Office"/>
          <w:lang w:val="de-DE"/>
        </w:rPr>
        <w:t>integrierten</w:t>
      </w:r>
      <w:r w:rsidR="00663971" w:rsidRPr="007F6DBF">
        <w:rPr>
          <w:rFonts w:ascii="Sennheiser Office" w:hAnsi="Sennheiser Office"/>
          <w:lang w:val="de-DE"/>
        </w:rPr>
        <w:t xml:space="preserve"> Equalizer </w:t>
      </w:r>
      <w:r w:rsidR="008443EA" w:rsidRPr="007F6DBF">
        <w:rPr>
          <w:rFonts w:ascii="Sennheiser Office" w:hAnsi="Sennheiser Office"/>
          <w:lang w:val="de-DE"/>
        </w:rPr>
        <w:t xml:space="preserve">den </w:t>
      </w:r>
      <w:r w:rsidR="00663971" w:rsidRPr="007F6DBF">
        <w:rPr>
          <w:rFonts w:ascii="Sennheiser Office" w:hAnsi="Sennheiser Office"/>
          <w:lang w:val="de-DE"/>
        </w:rPr>
        <w:t xml:space="preserve">persönlichen Vorlieben anzupassen. </w:t>
      </w:r>
      <w:r w:rsidR="00BD3708" w:rsidRPr="007F6DBF">
        <w:rPr>
          <w:rFonts w:ascii="Sennheiser Office" w:hAnsi="Sennheiser Office"/>
          <w:lang w:val="de-DE"/>
        </w:rPr>
        <w:t>Die Unterstützung</w:t>
      </w:r>
      <w:r w:rsidR="00663971" w:rsidRPr="007F6DBF">
        <w:rPr>
          <w:rFonts w:ascii="Sennheiser Office" w:hAnsi="Sennheiser Office"/>
          <w:lang w:val="de-DE"/>
        </w:rPr>
        <w:t xml:space="preserve"> von Codecs wie SBC, AAC und </w:t>
      </w:r>
      <w:proofErr w:type="spellStart"/>
      <w:r w:rsidR="00663971" w:rsidRPr="007F6DBF">
        <w:rPr>
          <w:rFonts w:ascii="Sennheiser Office" w:hAnsi="Sennheiser Office"/>
          <w:lang w:val="de-DE"/>
        </w:rPr>
        <w:t>aptX</w:t>
      </w:r>
      <w:proofErr w:type="spellEnd"/>
      <w:r w:rsidR="00663971" w:rsidRPr="007F6DBF">
        <w:rPr>
          <w:rFonts w:ascii="Sennheiser Office" w:hAnsi="Sennheiser Office"/>
          <w:lang w:val="de-DE"/>
        </w:rPr>
        <w:t xml:space="preserve"> </w:t>
      </w:r>
      <w:r w:rsidR="00BD3708" w:rsidRPr="007F6DBF">
        <w:rPr>
          <w:rFonts w:ascii="Sennheiser Office" w:hAnsi="Sennheiser Office"/>
          <w:lang w:val="de-DE"/>
        </w:rPr>
        <w:t xml:space="preserve">gewährleistet </w:t>
      </w:r>
      <w:r w:rsidR="00663971" w:rsidRPr="007F6DBF">
        <w:rPr>
          <w:rFonts w:ascii="Sennheiser Office" w:hAnsi="Sennheiser Office"/>
          <w:lang w:val="de-DE"/>
        </w:rPr>
        <w:t xml:space="preserve">sowohl </w:t>
      </w:r>
      <w:r w:rsidR="0018688D" w:rsidRPr="007F6DBF">
        <w:rPr>
          <w:rFonts w:ascii="Sennheiser Office" w:hAnsi="Sennheiser Office"/>
          <w:lang w:val="de-DE"/>
        </w:rPr>
        <w:t>mit</w:t>
      </w:r>
      <w:r w:rsidR="00663971" w:rsidRPr="007F6DBF">
        <w:rPr>
          <w:rFonts w:ascii="Sennheiser Office" w:hAnsi="Sennheiser Office"/>
          <w:lang w:val="de-DE"/>
        </w:rPr>
        <w:t xml:space="preserve"> iOS- als auch </w:t>
      </w:r>
      <w:r w:rsidR="0018688D" w:rsidRPr="007F6DBF">
        <w:rPr>
          <w:rFonts w:ascii="Sennheiser Office" w:hAnsi="Sennheiser Office"/>
          <w:lang w:val="de-DE"/>
        </w:rPr>
        <w:t>mit</w:t>
      </w:r>
      <w:r w:rsidR="00663971" w:rsidRPr="007F6DBF">
        <w:rPr>
          <w:rFonts w:ascii="Sennheiser Office" w:hAnsi="Sennheiser Office"/>
          <w:lang w:val="de-DE"/>
        </w:rPr>
        <w:t xml:space="preserve"> Android-Mobilgeräte</w:t>
      </w:r>
      <w:r w:rsidR="0018688D" w:rsidRPr="007F6DBF">
        <w:rPr>
          <w:rFonts w:ascii="Sennheiser Office" w:hAnsi="Sennheiser Office"/>
          <w:lang w:val="de-DE"/>
        </w:rPr>
        <w:t>n</w:t>
      </w:r>
      <w:r w:rsidR="00663971" w:rsidRPr="006D600D">
        <w:rPr>
          <w:rFonts w:ascii="Sennheiser Office" w:hAnsi="Sennheiser Office"/>
          <w:lang w:val="de-DE"/>
        </w:rPr>
        <w:t xml:space="preserve"> eine außergewöhnliche</w:t>
      </w:r>
      <w:r w:rsidR="00663971" w:rsidRPr="00BC631E">
        <w:rPr>
          <w:rFonts w:ascii="Sennheiser Office" w:hAnsi="Sennheiser Office"/>
          <w:lang w:val="de-DE"/>
        </w:rPr>
        <w:t xml:space="preserve"> Klangqualität.  </w:t>
      </w:r>
    </w:p>
    <w:p w14:paraId="7F7C01AF" w14:textId="53598757" w:rsidR="0034230F" w:rsidRPr="00BC631E" w:rsidRDefault="0034230F" w:rsidP="00DC4F79">
      <w:pPr>
        <w:rPr>
          <w:rFonts w:ascii="Sennheiser Office" w:hAnsi="Sennheiser Office"/>
          <w:lang w:val="de-DE"/>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34230F" w:rsidRPr="00BB35F2" w14:paraId="4A617A5A" w14:textId="77777777" w:rsidTr="003D0DA6">
        <w:tc>
          <w:tcPr>
            <w:tcW w:w="5586" w:type="dxa"/>
          </w:tcPr>
          <w:p w14:paraId="104F8484" w14:textId="77777777" w:rsidR="0034230F" w:rsidRDefault="0034230F" w:rsidP="003D0DA6">
            <w:r>
              <w:rPr>
                <w:noProof/>
                <w:lang w:val="de-DE" w:eastAsia="de-DE"/>
              </w:rPr>
              <w:lastRenderedPageBreak/>
              <w:drawing>
                <wp:inline distT="0" distB="0" distL="0" distR="0" wp14:anchorId="189FAFE1" wp14:editId="0FF95BCE">
                  <wp:extent cx="3393440" cy="1720850"/>
                  <wp:effectExtent l="0" t="0" r="0" b="0"/>
                  <wp:docPr id="281" name="Grafik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Unbenannt-1.jpg"/>
                          <pic:cNvPicPr/>
                        </pic:nvPicPr>
                        <pic:blipFill rotWithShape="1">
                          <a:blip r:embed="rId8"/>
                          <a:srcRect t="9881" b="8982"/>
                          <a:stretch/>
                        </pic:blipFill>
                        <pic:spPr bwMode="auto">
                          <a:xfrm>
                            <a:off x="0" y="0"/>
                            <a:ext cx="3393996" cy="1721132"/>
                          </a:xfrm>
                          <a:prstGeom prst="rect">
                            <a:avLst/>
                          </a:prstGeom>
                          <a:ln>
                            <a:noFill/>
                          </a:ln>
                          <a:extLst>
                            <a:ext uri="{53640926-AAD7-44D8-BBD7-CCE9431645EC}">
                              <a14:shadowObscured xmlns:a14="http://schemas.microsoft.com/office/drawing/2010/main"/>
                            </a:ext>
                          </a:extLst>
                        </pic:spPr>
                      </pic:pic>
                    </a:graphicData>
                  </a:graphic>
                </wp:inline>
              </w:drawing>
            </w:r>
          </w:p>
        </w:tc>
        <w:tc>
          <w:tcPr>
            <w:tcW w:w="2284" w:type="dxa"/>
          </w:tcPr>
          <w:p w14:paraId="25F42777" w14:textId="537CD2DA" w:rsidR="00663971" w:rsidRPr="00BC631E" w:rsidRDefault="00663971" w:rsidP="00663971">
            <w:pPr>
              <w:pStyle w:val="Beschriftung"/>
              <w:rPr>
                <w:lang w:val="de-DE"/>
              </w:rPr>
            </w:pPr>
            <w:r w:rsidRPr="00BC631E">
              <w:rPr>
                <w:lang w:val="de-DE"/>
              </w:rPr>
              <w:t>Der CX 400BT True Wireless ist mit</w:t>
            </w:r>
            <w:r w:rsidR="0018688D">
              <w:rPr>
                <w:lang w:val="de-DE"/>
              </w:rPr>
              <w:t xml:space="preserve"> Sennheisers</w:t>
            </w:r>
            <w:r w:rsidRPr="00BC631E">
              <w:rPr>
                <w:lang w:val="de-DE"/>
              </w:rPr>
              <w:t xml:space="preserve"> 7mm-</w:t>
            </w:r>
            <w:r w:rsidR="0018688D">
              <w:rPr>
                <w:lang w:val="de-DE"/>
              </w:rPr>
              <w:t>Wandlern</w:t>
            </w:r>
            <w:r w:rsidRPr="00BC631E">
              <w:rPr>
                <w:lang w:val="de-DE"/>
              </w:rPr>
              <w:t xml:space="preserve"> </w:t>
            </w:r>
            <w:r w:rsidR="0018688D">
              <w:rPr>
                <w:lang w:val="de-DE"/>
              </w:rPr>
              <w:t>ausgestattet</w:t>
            </w:r>
          </w:p>
          <w:p w14:paraId="559B859B" w14:textId="74EC3D2F" w:rsidR="0034230F" w:rsidRPr="00BC631E" w:rsidRDefault="0034230F" w:rsidP="003D0DA6">
            <w:pPr>
              <w:pStyle w:val="Beschriftung"/>
              <w:rPr>
                <w:lang w:val="de-DE"/>
              </w:rPr>
            </w:pPr>
          </w:p>
        </w:tc>
      </w:tr>
    </w:tbl>
    <w:p w14:paraId="7B0D7482" w14:textId="77777777" w:rsidR="00DC4F79" w:rsidRPr="00BC631E" w:rsidRDefault="00DC4F79" w:rsidP="00DC4F79">
      <w:pPr>
        <w:rPr>
          <w:rFonts w:ascii="Sennheiser Office" w:hAnsi="Sennheiser Office"/>
          <w:lang w:val="de-DE"/>
        </w:rPr>
      </w:pPr>
    </w:p>
    <w:p w14:paraId="512C78C4" w14:textId="263EFA35" w:rsidR="00663971" w:rsidRPr="00BC631E" w:rsidRDefault="00663971" w:rsidP="00663971">
      <w:pPr>
        <w:rPr>
          <w:rFonts w:ascii="Sennheiser Office" w:hAnsi="Sennheiser Office"/>
          <w:b/>
          <w:bCs/>
          <w:lang w:val="de-DE"/>
        </w:rPr>
      </w:pPr>
      <w:r w:rsidRPr="00BC631E">
        <w:rPr>
          <w:rFonts w:ascii="Sennheiser Office" w:hAnsi="Sennheiser Office"/>
          <w:b/>
          <w:bCs/>
          <w:lang w:val="de-DE"/>
        </w:rPr>
        <w:t xml:space="preserve">Intuitive und </w:t>
      </w:r>
      <w:r w:rsidR="00194AAC">
        <w:rPr>
          <w:rFonts w:ascii="Sennheiser Office" w:hAnsi="Sennheiser Office"/>
          <w:b/>
          <w:bCs/>
          <w:lang w:val="de-DE"/>
        </w:rPr>
        <w:t>einfache</w:t>
      </w:r>
      <w:r w:rsidR="00194AAC" w:rsidRPr="00BC631E">
        <w:rPr>
          <w:rFonts w:ascii="Sennheiser Office" w:hAnsi="Sennheiser Office"/>
          <w:b/>
          <w:bCs/>
          <w:lang w:val="de-DE"/>
        </w:rPr>
        <w:t xml:space="preserve"> </w:t>
      </w:r>
      <w:r w:rsidRPr="00BC631E">
        <w:rPr>
          <w:rFonts w:ascii="Sennheiser Office" w:hAnsi="Sennheiser Office"/>
          <w:b/>
          <w:bCs/>
          <w:lang w:val="de-DE"/>
        </w:rPr>
        <w:t>Nutzung</w:t>
      </w:r>
    </w:p>
    <w:p w14:paraId="084F1458" w14:textId="36EF62A6" w:rsidR="00C90443" w:rsidRPr="00C90443" w:rsidRDefault="00C90443" w:rsidP="00663971">
      <w:pPr>
        <w:rPr>
          <w:rFonts w:ascii="Sennheiser Office" w:hAnsi="Sennheiser Office"/>
          <w:lang w:val="de-DE"/>
        </w:rPr>
      </w:pPr>
      <w:r w:rsidRPr="006D600D">
        <w:rPr>
          <w:szCs w:val="18"/>
          <w:lang w:val="de-DE"/>
        </w:rPr>
        <w:t xml:space="preserve">Der CX 400BT True Wireless fügt sich nahtlos in den Alltag und die digitale Umgebung des Nutzers ein, der über die Ohrhörer jederzeit mühelos </w:t>
      </w:r>
      <w:r w:rsidR="00663971" w:rsidRPr="006D600D">
        <w:rPr>
          <w:rFonts w:ascii="Sennheiser Office" w:hAnsi="Sennheiser Office"/>
          <w:lang w:val="de-DE"/>
        </w:rPr>
        <w:t>unterhalten, informiert und verbunden</w:t>
      </w:r>
      <w:r w:rsidRPr="006D600D">
        <w:rPr>
          <w:rFonts w:ascii="Sennheiser Office" w:hAnsi="Sennheiser Office"/>
          <w:lang w:val="de-DE"/>
        </w:rPr>
        <w:t xml:space="preserve"> bleibt. Die Touch-Oberfläche der Ohrhörer ist </w:t>
      </w:r>
      <w:r w:rsidRPr="006D600D">
        <w:rPr>
          <w:szCs w:val="18"/>
          <w:lang w:val="de-DE"/>
        </w:rPr>
        <w:t xml:space="preserve">intuitiv und lässt sich individuell anpassen. So kann der Benutzer die Steuerung von Audio, Anrufen oder Sprachassistenten wie Google </w:t>
      </w:r>
      <w:proofErr w:type="spellStart"/>
      <w:r w:rsidRPr="006D600D">
        <w:rPr>
          <w:szCs w:val="18"/>
          <w:lang w:val="de-DE"/>
        </w:rPr>
        <w:t>Assistant</w:t>
      </w:r>
      <w:proofErr w:type="spellEnd"/>
      <w:r w:rsidRPr="006D600D">
        <w:rPr>
          <w:szCs w:val="18"/>
          <w:lang w:val="de-DE"/>
        </w:rPr>
        <w:t xml:space="preserve"> oder Apple Siri nach seinen </w:t>
      </w:r>
      <w:r w:rsidR="00F436C1" w:rsidRPr="006D600D">
        <w:rPr>
          <w:szCs w:val="18"/>
          <w:lang w:val="de-DE"/>
        </w:rPr>
        <w:t>Wünschen</w:t>
      </w:r>
      <w:r w:rsidRPr="006D600D">
        <w:rPr>
          <w:szCs w:val="18"/>
          <w:lang w:val="de-DE"/>
        </w:rPr>
        <w:t xml:space="preserve"> festlegen.</w:t>
      </w:r>
    </w:p>
    <w:p w14:paraId="2BDC9F52" w14:textId="77777777" w:rsidR="00DC4F79" w:rsidRPr="00BC631E" w:rsidRDefault="00DC4F79" w:rsidP="00DC4F79">
      <w:pPr>
        <w:rPr>
          <w:rFonts w:ascii="Sennheiser Office" w:hAnsi="Sennheiser Office"/>
          <w:lang w:val="de-DE"/>
        </w:rPr>
      </w:pPr>
    </w:p>
    <w:p w14:paraId="3CA82726" w14:textId="718F53BF" w:rsidR="00663971" w:rsidRPr="00BC631E" w:rsidRDefault="00663971" w:rsidP="00663971">
      <w:pPr>
        <w:rPr>
          <w:rFonts w:ascii="Sennheiser Office" w:hAnsi="Sennheiser Office"/>
          <w:lang w:val="de-DE"/>
        </w:rPr>
      </w:pPr>
      <w:r w:rsidRPr="006D600D">
        <w:rPr>
          <w:rFonts w:ascii="Sennheiser Office" w:hAnsi="Sennheiser Office"/>
          <w:lang w:val="de-DE"/>
        </w:rPr>
        <w:t>Bei Telefongesprächen und beim Einsatz von Sprachassistenten werden</w:t>
      </w:r>
      <w:r w:rsidR="00AF5637" w:rsidRPr="006D600D">
        <w:rPr>
          <w:rFonts w:ascii="Sennheiser Office" w:hAnsi="Sennheiser Office"/>
          <w:lang w:val="de-DE"/>
        </w:rPr>
        <w:t xml:space="preserve"> </w:t>
      </w:r>
      <w:r w:rsidRPr="006D600D">
        <w:rPr>
          <w:rFonts w:ascii="Sennheiser Office" w:hAnsi="Sennheiser Office"/>
          <w:lang w:val="de-DE"/>
        </w:rPr>
        <w:t>Umgebun</w:t>
      </w:r>
      <w:r w:rsidR="00194AAC" w:rsidRPr="006D600D">
        <w:rPr>
          <w:rFonts w:ascii="Sennheiser Office" w:hAnsi="Sennheiser Office"/>
          <w:lang w:val="de-DE"/>
        </w:rPr>
        <w:t>g</w:t>
      </w:r>
      <w:r w:rsidRPr="006D600D">
        <w:rPr>
          <w:rFonts w:ascii="Sennheiser Office" w:hAnsi="Sennheiser Office"/>
          <w:lang w:val="de-DE"/>
        </w:rPr>
        <w:t xml:space="preserve">sgeräusche durch Mikrofone </w:t>
      </w:r>
      <w:r w:rsidR="00F436C1" w:rsidRPr="006D600D">
        <w:rPr>
          <w:rFonts w:ascii="Sennheiser Office" w:hAnsi="Sennheiser Office"/>
          <w:lang w:val="de-DE"/>
        </w:rPr>
        <w:t xml:space="preserve">zur Geräuschreduktion </w:t>
      </w:r>
      <w:r w:rsidR="00194AAC" w:rsidRPr="006D600D">
        <w:rPr>
          <w:rFonts w:ascii="Sennheiser Office" w:hAnsi="Sennheiser Office"/>
          <w:lang w:val="de-DE"/>
        </w:rPr>
        <w:t>herausgefiltert</w:t>
      </w:r>
      <w:r w:rsidRPr="006D600D">
        <w:rPr>
          <w:rFonts w:ascii="Sennheiser Office" w:hAnsi="Sennheiser Office"/>
          <w:lang w:val="de-DE"/>
        </w:rPr>
        <w:t xml:space="preserve">, </w:t>
      </w:r>
      <w:r w:rsidR="00F436C1" w:rsidRPr="006D600D">
        <w:rPr>
          <w:rFonts w:ascii="Sennheiser Office" w:hAnsi="Sennheiser Office"/>
          <w:lang w:val="de-DE"/>
        </w:rPr>
        <w:t>sodass</w:t>
      </w:r>
      <w:r w:rsidRPr="006D600D">
        <w:rPr>
          <w:rFonts w:ascii="Sennheiser Office" w:hAnsi="Sennheiser Office"/>
          <w:lang w:val="de-DE"/>
        </w:rPr>
        <w:t xml:space="preserve"> die Gespräch</w:t>
      </w:r>
      <w:r w:rsidR="00AA3A32" w:rsidRPr="006D600D">
        <w:rPr>
          <w:rFonts w:ascii="Sennheiser Office" w:hAnsi="Sennheiser Office"/>
          <w:lang w:val="de-DE"/>
        </w:rPr>
        <w:t>e</w:t>
      </w:r>
      <w:r w:rsidRPr="006D600D">
        <w:rPr>
          <w:rFonts w:ascii="Sennheiser Office" w:hAnsi="Sennheiser Office"/>
          <w:lang w:val="de-DE"/>
        </w:rPr>
        <w:t xml:space="preserve"> natürlich und kristallklar klingen. </w:t>
      </w:r>
      <w:proofErr w:type="gramStart"/>
      <w:r w:rsidR="009929DD" w:rsidRPr="006D600D">
        <w:rPr>
          <w:rFonts w:ascii="Sennheiser Office" w:hAnsi="Sennheiser Office"/>
          <w:lang w:val="de-DE"/>
        </w:rPr>
        <w:t xml:space="preserve">Die </w:t>
      </w:r>
      <w:r w:rsidRPr="006D600D">
        <w:rPr>
          <w:rFonts w:ascii="Sennheiser Office" w:hAnsi="Sennheiser Office"/>
          <w:lang w:val="de-DE"/>
        </w:rPr>
        <w:t>Bluetooth</w:t>
      </w:r>
      <w:proofErr w:type="gramEnd"/>
      <w:r w:rsidRPr="006D600D">
        <w:rPr>
          <w:rFonts w:ascii="Sennheiser Office" w:hAnsi="Sennheiser Office"/>
          <w:lang w:val="de-DE"/>
        </w:rPr>
        <w:t xml:space="preserve"> 5.1-Kompatibilität </w:t>
      </w:r>
      <w:r w:rsidR="00F436C1" w:rsidRPr="006D600D">
        <w:rPr>
          <w:rFonts w:ascii="Sennheiser Office" w:hAnsi="Sennheiser Office"/>
          <w:lang w:val="de-DE"/>
        </w:rPr>
        <w:t xml:space="preserve">sorgt für </w:t>
      </w:r>
      <w:r w:rsidRPr="007F6DBF">
        <w:rPr>
          <w:rFonts w:ascii="Sennheiser Office" w:hAnsi="Sennheiser Office"/>
          <w:lang w:val="de-DE"/>
        </w:rPr>
        <w:t xml:space="preserve">zuverlässige </w:t>
      </w:r>
      <w:r w:rsidR="00AA3A32" w:rsidRPr="007F6DBF">
        <w:rPr>
          <w:rFonts w:ascii="Sennheiser Office" w:hAnsi="Sennheiser Office"/>
          <w:lang w:val="de-DE"/>
        </w:rPr>
        <w:t>Verbindung</w:t>
      </w:r>
      <w:r w:rsidR="009929DD" w:rsidRPr="007F6DBF">
        <w:rPr>
          <w:rFonts w:ascii="Sennheiser Office" w:hAnsi="Sennheiser Office"/>
          <w:lang w:val="de-DE"/>
        </w:rPr>
        <w:t>en mit Mobilgeräten,</w:t>
      </w:r>
      <w:r w:rsidRPr="007F6DBF">
        <w:rPr>
          <w:rFonts w:ascii="Sennheiser Office" w:hAnsi="Sennheiser Office"/>
          <w:lang w:val="de-DE"/>
        </w:rPr>
        <w:t xml:space="preserve"> </w:t>
      </w:r>
      <w:r w:rsidR="009929DD" w:rsidRPr="007F6DBF">
        <w:rPr>
          <w:rFonts w:ascii="Sennheiser Office" w:hAnsi="Sennheiser Office"/>
          <w:lang w:val="de-DE"/>
        </w:rPr>
        <w:t>die sich mit der Smart Control App ganz einfach verwalten lassen.</w:t>
      </w:r>
      <w:r w:rsidR="009929DD">
        <w:rPr>
          <w:rFonts w:ascii="Sennheiser Office" w:hAnsi="Sennheiser Office"/>
          <w:lang w:val="de-DE"/>
        </w:rPr>
        <w:t xml:space="preserve"> </w:t>
      </w:r>
    </w:p>
    <w:p w14:paraId="1DE424E4" w14:textId="77777777" w:rsidR="00DC4F79" w:rsidRPr="00BC631E" w:rsidRDefault="00DC4F79" w:rsidP="00DC4F79">
      <w:pPr>
        <w:rPr>
          <w:rFonts w:ascii="Sennheiser Office" w:hAnsi="Sennheiser Office"/>
          <w:b/>
          <w:bCs/>
          <w:lang w:val="de-DE"/>
        </w:rPr>
      </w:pPr>
    </w:p>
    <w:p w14:paraId="18666141" w14:textId="59431CA4" w:rsidR="00663971" w:rsidRPr="00BC631E" w:rsidRDefault="003240B8" w:rsidP="00663971">
      <w:pPr>
        <w:rPr>
          <w:rFonts w:ascii="Sennheiser Office" w:hAnsi="Sennheiser Office"/>
          <w:b/>
          <w:bCs/>
          <w:lang w:val="de-DE"/>
        </w:rPr>
      </w:pPr>
      <w:r>
        <w:rPr>
          <w:rFonts w:ascii="Sennheiser Office" w:hAnsi="Sennheiser Office"/>
          <w:b/>
          <w:bCs/>
          <w:lang w:val="de-DE"/>
        </w:rPr>
        <w:t>K</w:t>
      </w:r>
      <w:r w:rsidR="00663971" w:rsidRPr="00BC631E">
        <w:rPr>
          <w:rFonts w:ascii="Sennheiser Office" w:hAnsi="Sennheiser Office"/>
          <w:b/>
          <w:bCs/>
          <w:lang w:val="de-DE"/>
        </w:rPr>
        <w:t>omfortab</w:t>
      </w:r>
      <w:r>
        <w:rPr>
          <w:rFonts w:ascii="Sennheiser Office" w:hAnsi="Sennheiser Office"/>
          <w:b/>
          <w:bCs/>
          <w:lang w:val="de-DE"/>
        </w:rPr>
        <w:t>ler</w:t>
      </w:r>
      <w:r w:rsidR="00663971" w:rsidRPr="00BC631E">
        <w:rPr>
          <w:rFonts w:ascii="Sennheiser Office" w:hAnsi="Sennheiser Office"/>
          <w:b/>
          <w:bCs/>
          <w:lang w:val="de-DE"/>
        </w:rPr>
        <w:t xml:space="preserve"> Entertainment</w:t>
      </w:r>
      <w:r>
        <w:rPr>
          <w:rFonts w:ascii="Sennheiser Office" w:hAnsi="Sennheiser Office"/>
          <w:b/>
          <w:bCs/>
          <w:lang w:val="de-DE"/>
        </w:rPr>
        <w:t>-Genuss für den ganzen Tag</w:t>
      </w:r>
    </w:p>
    <w:p w14:paraId="3286839C" w14:textId="7F0BFBF9" w:rsidR="00663971" w:rsidRPr="00BC631E" w:rsidRDefault="00663971" w:rsidP="00663971">
      <w:pPr>
        <w:rPr>
          <w:rFonts w:ascii="Sennheiser Office" w:hAnsi="Sennheiser Office"/>
          <w:b/>
          <w:bCs/>
          <w:lang w:val="de-DE"/>
        </w:rPr>
      </w:pPr>
      <w:r w:rsidRPr="007F6DBF">
        <w:rPr>
          <w:rFonts w:ascii="Sennheiser Office" w:hAnsi="Sennheiser Office"/>
          <w:lang w:val="de-DE"/>
        </w:rPr>
        <w:t xml:space="preserve">Mit einer Akkulaufzeit von </w:t>
      </w:r>
      <w:r w:rsidR="00C90443" w:rsidRPr="007F6DBF">
        <w:rPr>
          <w:rFonts w:ascii="Sennheiser Office" w:hAnsi="Sennheiser Office"/>
          <w:lang w:val="de-DE"/>
        </w:rPr>
        <w:t>7</w:t>
      </w:r>
      <w:r w:rsidRPr="007F6DBF">
        <w:rPr>
          <w:rFonts w:ascii="Sennheiser Office" w:hAnsi="Sennheiser Office"/>
          <w:lang w:val="de-DE"/>
        </w:rPr>
        <w:t xml:space="preserve"> Stunden, die unterwegs durch die mitgelieferte </w:t>
      </w:r>
      <w:r w:rsidR="00C90443" w:rsidRPr="007F6DBF">
        <w:rPr>
          <w:rFonts w:ascii="Sennheiser Office" w:hAnsi="Sennheiser Office"/>
          <w:lang w:val="de-DE"/>
        </w:rPr>
        <w:t xml:space="preserve">kompakte </w:t>
      </w:r>
      <w:r w:rsidR="007739C5" w:rsidRPr="007F6DBF">
        <w:rPr>
          <w:rFonts w:ascii="Sennheiser Office" w:hAnsi="Sennheiser Office"/>
          <w:lang w:val="de-DE"/>
        </w:rPr>
        <w:t xml:space="preserve">Transportbox </w:t>
      </w:r>
      <w:r w:rsidRPr="007F6DBF">
        <w:rPr>
          <w:rFonts w:ascii="Sennheiser Office" w:hAnsi="Sennheiser Office"/>
          <w:lang w:val="de-DE"/>
        </w:rPr>
        <w:t>auf bis zu 20 Stunden verlängert werden kann, garantiert der CX 400BT True</w:t>
      </w:r>
      <w:r w:rsidRPr="00BC631E">
        <w:rPr>
          <w:rFonts w:ascii="Sennheiser Office" w:hAnsi="Sennheiser Office"/>
          <w:lang w:val="de-DE"/>
        </w:rPr>
        <w:t xml:space="preserve"> Wireless ganztägiges Entertainment</w:t>
      </w:r>
      <w:r w:rsidR="00AA3A32" w:rsidRPr="00BC631E">
        <w:rPr>
          <w:rFonts w:ascii="Sennheiser Office" w:hAnsi="Sennheiser Office"/>
          <w:lang w:val="de-DE"/>
        </w:rPr>
        <w:t xml:space="preserve"> </w:t>
      </w:r>
      <w:r w:rsidRPr="00BC631E">
        <w:rPr>
          <w:rFonts w:ascii="Sennheiser Office" w:hAnsi="Sennheiser Office"/>
          <w:lang w:val="de-DE"/>
        </w:rPr>
        <w:t>– und</w:t>
      </w:r>
      <w:r w:rsidR="007739C5">
        <w:rPr>
          <w:rFonts w:ascii="Sennheiser Office" w:hAnsi="Sennheiser Office"/>
          <w:lang w:val="de-DE"/>
        </w:rPr>
        <w:t xml:space="preserve"> bietet</w:t>
      </w:r>
      <w:r w:rsidRPr="00BC631E">
        <w:rPr>
          <w:rFonts w:ascii="Sennheiser Office" w:hAnsi="Sennheiser Office"/>
          <w:lang w:val="de-DE"/>
        </w:rPr>
        <w:t xml:space="preserve"> </w:t>
      </w:r>
      <w:r w:rsidR="007739C5">
        <w:rPr>
          <w:rFonts w:ascii="Sennheiser Office" w:hAnsi="Sennheiser Office"/>
          <w:lang w:val="de-DE"/>
        </w:rPr>
        <w:t xml:space="preserve">passend </w:t>
      </w:r>
      <w:r w:rsidRPr="00BC631E">
        <w:rPr>
          <w:rFonts w:ascii="Sennheiser Office" w:hAnsi="Sennheiser Office"/>
          <w:lang w:val="de-DE"/>
        </w:rPr>
        <w:t xml:space="preserve">dazu </w:t>
      </w:r>
      <w:r w:rsidR="007739C5">
        <w:rPr>
          <w:rFonts w:ascii="Sennheiser Office" w:hAnsi="Sennheiser Office"/>
          <w:lang w:val="de-DE"/>
        </w:rPr>
        <w:t>den ganzen Tag einen hohen</w:t>
      </w:r>
      <w:r w:rsidRPr="00BC631E">
        <w:rPr>
          <w:rFonts w:ascii="Sennheiser Office" w:hAnsi="Sennheiser Office"/>
          <w:lang w:val="de-DE"/>
        </w:rPr>
        <w:t xml:space="preserve"> Tragekomfort.</w:t>
      </w:r>
    </w:p>
    <w:p w14:paraId="400DCC42" w14:textId="77777777" w:rsidR="0034230F" w:rsidRPr="00BC631E" w:rsidRDefault="0034230F" w:rsidP="00DC4F79">
      <w:pPr>
        <w:rPr>
          <w:rFonts w:ascii="Sennheiser Office" w:hAnsi="Sennheiser Office"/>
          <w:lang w:val="de-DE"/>
        </w:rPr>
      </w:pPr>
    </w:p>
    <w:tbl>
      <w:tblPr>
        <w:tblStyle w:val="Tabellenraster"/>
        <w:tblpPr w:leftFromText="141" w:rightFromText="141" w:vertAnchor="text" w:horzAnchor="margin" w:tblpY="18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600" w:firstRow="0" w:lastRow="0" w:firstColumn="0" w:lastColumn="0" w:noHBand="1" w:noVBand="1"/>
      </w:tblPr>
      <w:tblGrid>
        <w:gridCol w:w="5586"/>
        <w:gridCol w:w="2284"/>
      </w:tblGrid>
      <w:tr w:rsidR="0034230F" w:rsidRPr="00BB35F2" w14:paraId="409A6B92" w14:textId="77777777" w:rsidTr="0034230F">
        <w:tc>
          <w:tcPr>
            <w:tcW w:w="5586" w:type="dxa"/>
          </w:tcPr>
          <w:p w14:paraId="695808E9" w14:textId="1EC0100F" w:rsidR="0034230F" w:rsidRPr="00BB35F2" w:rsidRDefault="00BB35F2" w:rsidP="0034230F">
            <w:pPr>
              <w:rPr>
                <w:lang w:val="de-DE"/>
              </w:rPr>
            </w:pPr>
            <w:r>
              <w:rPr>
                <w:noProof/>
                <w:lang w:val="de-DE"/>
              </w:rPr>
              <w:lastRenderedPageBreak/>
              <w:drawing>
                <wp:anchor distT="0" distB="0" distL="114300" distR="114300" simplePos="0" relativeHeight="251658240" behindDoc="0" locked="0" layoutInCell="1" allowOverlap="1" wp14:anchorId="4934D462" wp14:editId="18392752">
                  <wp:simplePos x="0" y="0"/>
                  <wp:positionH relativeFrom="column">
                    <wp:posOffset>4445</wp:posOffset>
                  </wp:positionH>
                  <wp:positionV relativeFrom="paragraph">
                    <wp:posOffset>1270</wp:posOffset>
                  </wp:positionV>
                  <wp:extent cx="3371850" cy="2247900"/>
                  <wp:effectExtent l="0" t="0" r="0" b="0"/>
                  <wp:wrapSquare wrapText="bothSides"/>
                  <wp:docPr id="2" name="Grafik 2" descr="Ein Bild, das Person, drinnen, Mann, suc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yJwYXRoIjoic2VubmhlaXNlclwvYWNjb3VudHNcLzA2XC80MDAwMjA0XC9wcm9qZWN0c1wvMlwvYXNzZXRzXC82OVwvNDA0MjhcLzYzZmFiYjlhZTQ5M2EyMmU0YmUwM2I1NDZlODkwYWQ3LTE1OTUwMDgzMzIuanBnIn0_sennheiser_4Dwb0xGByJFevCoWndlORa04aT1n9j8vy.jpg"/>
                          <pic:cNvPicPr/>
                        </pic:nvPicPr>
                        <pic:blipFill>
                          <a:blip r:embed="rId9"/>
                          <a:stretch>
                            <a:fillRect/>
                          </a:stretch>
                        </pic:blipFill>
                        <pic:spPr>
                          <a:xfrm>
                            <a:off x="0" y="0"/>
                            <a:ext cx="3371850" cy="2247900"/>
                          </a:xfrm>
                          <a:prstGeom prst="rect">
                            <a:avLst/>
                          </a:prstGeom>
                        </pic:spPr>
                      </pic:pic>
                    </a:graphicData>
                  </a:graphic>
                  <wp14:sizeRelH relativeFrom="margin">
                    <wp14:pctWidth>0</wp14:pctWidth>
                  </wp14:sizeRelH>
                  <wp14:sizeRelV relativeFrom="margin">
                    <wp14:pctHeight>0</wp14:pctHeight>
                  </wp14:sizeRelV>
                </wp:anchor>
              </w:drawing>
            </w:r>
          </w:p>
        </w:tc>
        <w:tc>
          <w:tcPr>
            <w:tcW w:w="2284" w:type="dxa"/>
          </w:tcPr>
          <w:p w14:paraId="596B25A4" w14:textId="3A83A0E4" w:rsidR="00663971" w:rsidRPr="00BC631E" w:rsidRDefault="004054B8" w:rsidP="00663971">
            <w:pPr>
              <w:pStyle w:val="Beschriftung"/>
              <w:rPr>
                <w:lang w:val="de-DE"/>
              </w:rPr>
            </w:pPr>
            <w:r>
              <w:rPr>
                <w:lang w:val="de-DE"/>
              </w:rPr>
              <w:t>Der</w:t>
            </w:r>
            <w:r>
              <w:rPr>
                <w:lang w:val="de-DE"/>
              </w:rPr>
              <w:t xml:space="preserve"> minimalistisch designte</w:t>
            </w:r>
            <w:r>
              <w:rPr>
                <w:lang w:val="de-DE"/>
              </w:rPr>
              <w:t xml:space="preserve"> </w:t>
            </w:r>
            <w:r>
              <w:rPr>
                <w:lang w:val="de-DE"/>
              </w:rPr>
              <w:t>CX 400BT True Wireless</w:t>
            </w:r>
            <w:r w:rsidRPr="00BC631E">
              <w:rPr>
                <w:lang w:val="de-DE"/>
              </w:rPr>
              <w:t xml:space="preserve"> ist in weiß oder schwarz erhältlich</w:t>
            </w:r>
          </w:p>
          <w:p w14:paraId="715AB9E5" w14:textId="601D26EC" w:rsidR="0034230F" w:rsidRPr="00BC631E" w:rsidRDefault="0034230F" w:rsidP="0034230F">
            <w:pPr>
              <w:pStyle w:val="Beschriftung"/>
              <w:rPr>
                <w:lang w:val="de-DE"/>
              </w:rPr>
            </w:pPr>
          </w:p>
        </w:tc>
      </w:tr>
    </w:tbl>
    <w:p w14:paraId="1E0E1ECB" w14:textId="41933345" w:rsidR="00663971" w:rsidRPr="00BC631E" w:rsidRDefault="00663971" w:rsidP="00663971">
      <w:pPr>
        <w:rPr>
          <w:rFonts w:ascii="Sennheiser Office" w:hAnsi="Sennheiser Office"/>
          <w:lang w:val="de-DE"/>
        </w:rPr>
      </w:pPr>
      <w:r w:rsidRPr="00BC631E">
        <w:rPr>
          <w:rFonts w:ascii="Sennheiser Office" w:hAnsi="Sennheiser Office"/>
          <w:lang w:val="de-DE"/>
        </w:rPr>
        <w:t xml:space="preserve">Das stylische, minimalistische und perfekt ausbalancierte ergonomische Design der Kopfhörer, </w:t>
      </w:r>
      <w:r w:rsidR="007739C5">
        <w:rPr>
          <w:rFonts w:ascii="Sennheiser Office" w:hAnsi="Sennheiser Office"/>
          <w:lang w:val="de-DE"/>
        </w:rPr>
        <w:t>die</w:t>
      </w:r>
      <w:r w:rsidR="007739C5" w:rsidRPr="00BC631E">
        <w:rPr>
          <w:rFonts w:ascii="Sennheiser Office" w:hAnsi="Sennheiser Office"/>
          <w:lang w:val="de-DE"/>
        </w:rPr>
        <w:t xml:space="preserve"> </w:t>
      </w:r>
      <w:r w:rsidRPr="00BC631E">
        <w:rPr>
          <w:rFonts w:ascii="Sennheiser Office" w:hAnsi="Sennheiser Office"/>
          <w:lang w:val="de-DE"/>
        </w:rPr>
        <w:t xml:space="preserve">in schwarz oder weiß erhältlich </w:t>
      </w:r>
      <w:r w:rsidR="007739C5">
        <w:rPr>
          <w:rFonts w:ascii="Sennheiser Office" w:hAnsi="Sennheiser Office"/>
          <w:lang w:val="de-DE"/>
        </w:rPr>
        <w:t>sind</w:t>
      </w:r>
      <w:r w:rsidRPr="00BC631E">
        <w:rPr>
          <w:rFonts w:ascii="Sennheiser Office" w:hAnsi="Sennheiser Office"/>
          <w:lang w:val="de-DE"/>
        </w:rPr>
        <w:t>, garantiert ganztätigen Tragekomfort</w:t>
      </w:r>
      <w:r w:rsidR="00AA3A32" w:rsidRPr="00BC631E">
        <w:rPr>
          <w:rFonts w:ascii="Sennheiser Office" w:hAnsi="Sennheiser Office"/>
          <w:lang w:val="de-DE"/>
        </w:rPr>
        <w:t>,</w:t>
      </w:r>
      <w:r w:rsidRPr="00BC631E">
        <w:rPr>
          <w:rFonts w:ascii="Sennheiser Office" w:hAnsi="Sennheiser Office"/>
          <w:lang w:val="de-DE"/>
        </w:rPr>
        <w:t xml:space="preserve"> während die </w:t>
      </w:r>
      <w:r w:rsidR="007739C5">
        <w:rPr>
          <w:rFonts w:ascii="Sennheiser Office" w:hAnsi="Sennheiser Office"/>
          <w:lang w:val="de-DE"/>
        </w:rPr>
        <w:t>hochwertige Verarbeitung</w:t>
      </w:r>
      <w:r w:rsidRPr="00BC631E">
        <w:rPr>
          <w:rFonts w:ascii="Sennheiser Office" w:hAnsi="Sennheiser Office"/>
          <w:lang w:val="de-DE"/>
        </w:rPr>
        <w:t xml:space="preserve"> </w:t>
      </w:r>
      <w:r w:rsidR="007739C5">
        <w:rPr>
          <w:rFonts w:ascii="Sennheiser Office" w:hAnsi="Sennheiser Office"/>
          <w:lang w:val="de-DE"/>
        </w:rPr>
        <w:t>für Langlebigkeit sorgt</w:t>
      </w:r>
      <w:r w:rsidRPr="00BC631E">
        <w:rPr>
          <w:rFonts w:ascii="Sennheiser Office" w:hAnsi="Sennheiser Office"/>
          <w:lang w:val="de-DE"/>
        </w:rPr>
        <w:t xml:space="preserve">. Für einen perfekten Sitz im Ohr, der die Kopfhörer sicher an ihrem Platz hält und Außengeräusche effektiv dämpft, </w:t>
      </w:r>
      <w:r w:rsidR="007739C5">
        <w:rPr>
          <w:rFonts w:ascii="Sennheiser Office" w:hAnsi="Sennheiser Office"/>
          <w:lang w:val="de-DE"/>
        </w:rPr>
        <w:t>stehen</w:t>
      </w:r>
      <w:r w:rsidR="007739C5" w:rsidRPr="00BC631E">
        <w:rPr>
          <w:rFonts w:ascii="Sennheiser Office" w:hAnsi="Sennheiser Office"/>
          <w:lang w:val="de-DE"/>
        </w:rPr>
        <w:t xml:space="preserve"> </w:t>
      </w:r>
      <w:r w:rsidR="007739C5">
        <w:rPr>
          <w:rFonts w:ascii="Sennheiser Office" w:hAnsi="Sennheiser Office"/>
          <w:lang w:val="de-DE"/>
        </w:rPr>
        <w:t>Ohra</w:t>
      </w:r>
      <w:r w:rsidRPr="00BC631E">
        <w:rPr>
          <w:rFonts w:ascii="Sennheiser Office" w:hAnsi="Sennheiser Office"/>
          <w:lang w:val="de-DE"/>
        </w:rPr>
        <w:t xml:space="preserve">dapter in vier verschiedenen Größen </w:t>
      </w:r>
      <w:r w:rsidR="007739C5">
        <w:rPr>
          <w:rFonts w:ascii="Sennheiser Office" w:hAnsi="Sennheiser Office"/>
          <w:lang w:val="de-DE"/>
        </w:rPr>
        <w:t>zur Auswahl</w:t>
      </w:r>
      <w:r w:rsidRPr="00BC631E">
        <w:rPr>
          <w:rFonts w:ascii="Sennheiser Office" w:hAnsi="Sennheiser Office"/>
          <w:lang w:val="de-DE"/>
        </w:rPr>
        <w:t>.</w:t>
      </w:r>
      <w:bookmarkStart w:id="0" w:name="_GoBack"/>
      <w:bookmarkEnd w:id="0"/>
    </w:p>
    <w:p w14:paraId="68F33CD6" w14:textId="6A0B04E0" w:rsidR="00C35BAE" w:rsidRPr="00BC631E" w:rsidRDefault="00C35BAE" w:rsidP="00E906F6">
      <w:pPr>
        <w:rPr>
          <w:lang w:val="de-DE"/>
        </w:rPr>
      </w:pPr>
    </w:p>
    <w:p w14:paraId="57970DA7" w14:textId="50020C59" w:rsidR="00663971" w:rsidRPr="00BC631E" w:rsidRDefault="00663971" w:rsidP="00663971">
      <w:pPr>
        <w:rPr>
          <w:bCs/>
          <w:szCs w:val="18"/>
          <w:lang w:val="de-DE"/>
        </w:rPr>
      </w:pPr>
      <w:r w:rsidRPr="00BC631E">
        <w:rPr>
          <w:bCs/>
          <w:szCs w:val="18"/>
          <w:lang w:val="de-DE"/>
        </w:rPr>
        <w:t xml:space="preserve">Der CX 400BT </w:t>
      </w:r>
      <w:r w:rsidR="00C90443">
        <w:rPr>
          <w:bCs/>
          <w:szCs w:val="18"/>
          <w:lang w:val="de-DE"/>
        </w:rPr>
        <w:t xml:space="preserve">True Wireless </w:t>
      </w:r>
      <w:r w:rsidRPr="00BC631E">
        <w:rPr>
          <w:bCs/>
          <w:szCs w:val="18"/>
          <w:lang w:val="de-DE"/>
        </w:rPr>
        <w:t>wird ab dem 15. September für 199</w:t>
      </w:r>
      <w:r w:rsidR="007739C5">
        <w:rPr>
          <w:bCs/>
          <w:szCs w:val="18"/>
          <w:lang w:val="de-DE"/>
        </w:rPr>
        <w:t xml:space="preserve"> </w:t>
      </w:r>
      <w:r w:rsidRPr="00BC631E">
        <w:rPr>
          <w:bCs/>
          <w:szCs w:val="18"/>
          <w:lang w:val="de-DE"/>
        </w:rPr>
        <w:t>EUR</w:t>
      </w:r>
      <w:r w:rsidR="00C90443">
        <w:rPr>
          <w:bCs/>
          <w:szCs w:val="18"/>
          <w:lang w:val="de-DE"/>
        </w:rPr>
        <w:t xml:space="preserve"> (UVP)</w:t>
      </w:r>
      <w:r w:rsidRPr="00BC631E">
        <w:rPr>
          <w:bCs/>
          <w:szCs w:val="18"/>
          <w:lang w:val="de-DE"/>
        </w:rPr>
        <w:t xml:space="preserve"> in schwarz und weiß erhältlich sein. </w:t>
      </w:r>
    </w:p>
    <w:p w14:paraId="7A10CC8F" w14:textId="77777777" w:rsidR="00E906F6" w:rsidRPr="00BC631E" w:rsidRDefault="00E906F6" w:rsidP="006C5D04">
      <w:pPr>
        <w:rPr>
          <w:lang w:val="de-DE"/>
        </w:rPr>
      </w:pPr>
    </w:p>
    <w:p w14:paraId="23682B2C" w14:textId="77777777" w:rsidR="001D2B78" w:rsidRPr="00AF5637" w:rsidRDefault="001D2B78" w:rsidP="001D2B78">
      <w:pPr>
        <w:rPr>
          <w:b/>
          <w:color w:val="0095D5" w:themeColor="accent1"/>
          <w:lang w:val="de-DE"/>
        </w:rPr>
      </w:pPr>
      <w:bookmarkStart w:id="1" w:name="_Hlk515635723"/>
      <w:r w:rsidRPr="00AF5637">
        <w:rPr>
          <w:b/>
          <w:color w:val="0095D5" w:themeColor="accent1"/>
          <w:lang w:val="de-DE"/>
        </w:rPr>
        <w:t>Über Sennheiser</w:t>
      </w:r>
    </w:p>
    <w:p w14:paraId="4427419A" w14:textId="1430333A" w:rsidR="001D2B78" w:rsidRDefault="001D2B78" w:rsidP="001D2B78">
      <w:pPr>
        <w:spacing w:line="240" w:lineRule="auto"/>
        <w:rPr>
          <w:color w:val="0095D5" w:themeColor="accent1"/>
          <w:szCs w:val="18"/>
          <w:lang w:val="de-DE"/>
        </w:rPr>
      </w:pPr>
      <w:r w:rsidRPr="00B81EDB">
        <w:rPr>
          <w:lang w:val="de-DE"/>
        </w:rPr>
        <w:t>1945 gegründet, feiert Sennheiser in diesem Jahr sein 75-jähriges Bestehen. Die Zukunft der Audio-Welt zu gestalten und für Kunden einzigartige Sound-Erlebnisse zu schaffen – dieser Anspruch eint Sennheiser Mitarbeiter und Partner weltweit. Das unabhängige Familienunternehmen, das in der dritten Generation von Dr. Andreas Sennheiser und Daniel Sennheiser geführt wird, ist heute einer der führenden Hersteller von Kopfhörern, Lautsprechern, Mikrofonen und drahtloser Übertragungstechnik. Der Umsatz der Sennheiser-Gruppe lag 2019 bei 756,7 Millionen Euro</w:t>
      </w:r>
      <w:r>
        <w:rPr>
          <w:lang w:val="de-DE"/>
        </w:rPr>
        <w:t>.</w:t>
      </w:r>
      <w:r w:rsidRPr="00A158E8">
        <w:rPr>
          <w:color w:val="0095D5" w:themeColor="accent1"/>
          <w:szCs w:val="18"/>
          <w:lang w:val="de-DE"/>
        </w:rPr>
        <w:t xml:space="preserve"> www.sennheiser.com</w:t>
      </w:r>
    </w:p>
    <w:p w14:paraId="1829EA33" w14:textId="297A5602" w:rsidR="001D2B78" w:rsidRDefault="001D2B78" w:rsidP="001D2B78">
      <w:pPr>
        <w:spacing w:line="240" w:lineRule="auto"/>
        <w:rPr>
          <w:color w:val="0095D5" w:themeColor="accent1"/>
          <w:szCs w:val="18"/>
          <w:lang w:val="de-DE"/>
        </w:rPr>
      </w:pPr>
    </w:p>
    <w:p w14:paraId="6A0E5188" w14:textId="77777777" w:rsidR="00C90443" w:rsidRDefault="00C90443" w:rsidP="001D2B78">
      <w:pPr>
        <w:pStyle w:val="Contact"/>
        <w:rPr>
          <w:b/>
          <w:sz w:val="18"/>
          <w:lang w:val="de-DE"/>
        </w:rPr>
      </w:pPr>
    </w:p>
    <w:p w14:paraId="6F3F9156" w14:textId="351E64D0" w:rsidR="001D2B78" w:rsidRPr="001D2B78" w:rsidRDefault="001D2B78" w:rsidP="001D2B78">
      <w:pPr>
        <w:pStyle w:val="Contact"/>
        <w:rPr>
          <w:b/>
          <w:sz w:val="18"/>
          <w:lang w:val="de-DE"/>
        </w:rPr>
      </w:pPr>
      <w:r w:rsidRPr="001D2B78">
        <w:rPr>
          <w:b/>
          <w:sz w:val="18"/>
          <w:lang w:val="de-DE"/>
        </w:rPr>
        <w:t>Pressekontakt DACH</w:t>
      </w:r>
      <w:r w:rsidRPr="001D2B78">
        <w:rPr>
          <w:b/>
          <w:sz w:val="18"/>
          <w:lang w:val="de-DE"/>
        </w:rPr>
        <w:tab/>
      </w:r>
      <w:r w:rsidRPr="001D2B78">
        <w:rPr>
          <w:b/>
          <w:sz w:val="18"/>
          <w:lang w:val="de-DE"/>
        </w:rPr>
        <w:tab/>
        <w:t>Globaler Pressekontakt</w:t>
      </w:r>
    </w:p>
    <w:p w14:paraId="74B78B59" w14:textId="77777777" w:rsidR="001D2B78" w:rsidRPr="00D2033B" w:rsidRDefault="001D2B78" w:rsidP="001D2B78">
      <w:pPr>
        <w:spacing w:line="240" w:lineRule="auto"/>
        <w:rPr>
          <w:lang w:val="en-US"/>
        </w:rPr>
      </w:pPr>
      <w:r w:rsidRPr="001D2B78">
        <w:rPr>
          <w:lang w:val="de-DE"/>
        </w:rPr>
        <w:t xml:space="preserve">Sennheiser electronic GmbH &amp; Co. </w:t>
      </w:r>
      <w:r w:rsidRPr="00D2033B">
        <w:rPr>
          <w:lang w:val="en-US"/>
        </w:rPr>
        <w:t xml:space="preserve">KG </w:t>
      </w:r>
      <w:r w:rsidRPr="00D2033B">
        <w:rPr>
          <w:lang w:val="en-US"/>
        </w:rPr>
        <w:tab/>
      </w:r>
      <w:r w:rsidRPr="00D2033B">
        <w:rPr>
          <w:lang w:val="en-US"/>
        </w:rPr>
        <w:tab/>
        <w:t>Sennheiser electronic GmbH &amp; Co. KG</w:t>
      </w:r>
    </w:p>
    <w:p w14:paraId="4069BFF5" w14:textId="77777777" w:rsidR="001D2B78" w:rsidRPr="00D2033B" w:rsidRDefault="001D2B78" w:rsidP="001D2B78">
      <w:pPr>
        <w:spacing w:line="240" w:lineRule="auto"/>
        <w:rPr>
          <w:lang w:val="en-US"/>
        </w:rPr>
      </w:pPr>
      <w:r w:rsidRPr="00D2033B">
        <w:rPr>
          <w:color w:val="0095D5" w:themeColor="accent1"/>
          <w:lang w:val="en-US"/>
        </w:rPr>
        <w:t>Alisa Lönneker</w:t>
      </w:r>
      <w:r w:rsidRPr="00D2033B">
        <w:rPr>
          <w:lang w:val="en-US"/>
        </w:rPr>
        <w:tab/>
      </w:r>
      <w:r w:rsidRPr="00D2033B">
        <w:rPr>
          <w:lang w:val="en-US"/>
        </w:rPr>
        <w:tab/>
      </w:r>
      <w:r w:rsidRPr="00D2033B">
        <w:rPr>
          <w:lang w:val="en-US"/>
        </w:rPr>
        <w:tab/>
      </w:r>
      <w:r w:rsidRPr="00D2033B">
        <w:rPr>
          <w:lang w:val="en-US"/>
        </w:rPr>
        <w:tab/>
      </w:r>
      <w:r w:rsidRPr="00D2033B">
        <w:rPr>
          <w:lang w:val="en-US"/>
        </w:rPr>
        <w:tab/>
      </w:r>
      <w:r w:rsidRPr="00D2033B">
        <w:rPr>
          <w:color w:val="0095D5" w:themeColor="accent1"/>
          <w:lang w:val="en-US"/>
        </w:rPr>
        <w:t>Jacqueline Gusmag</w:t>
      </w:r>
    </w:p>
    <w:p w14:paraId="33F5DFC3" w14:textId="77777777" w:rsidR="001D2B78" w:rsidRPr="00D2033B" w:rsidRDefault="001D2B78" w:rsidP="001D2B78">
      <w:pPr>
        <w:spacing w:line="240" w:lineRule="auto"/>
        <w:rPr>
          <w:lang w:val="en-US"/>
        </w:rPr>
      </w:pPr>
      <w:r w:rsidRPr="00D2033B">
        <w:rPr>
          <w:lang w:val="en-US"/>
        </w:rPr>
        <w:t>Communications Manager DACH Consumer</w:t>
      </w:r>
      <w:r w:rsidRPr="00D2033B">
        <w:rPr>
          <w:lang w:val="en-US"/>
        </w:rPr>
        <w:tab/>
        <w:t>Communications Manager Consumer</w:t>
      </w:r>
    </w:p>
    <w:p w14:paraId="7A9619CC" w14:textId="77777777" w:rsidR="001D2B78" w:rsidRPr="001D2B78" w:rsidRDefault="001D2B78" w:rsidP="001D2B78">
      <w:pPr>
        <w:spacing w:line="240" w:lineRule="auto"/>
        <w:rPr>
          <w:lang w:val="de-DE"/>
        </w:rPr>
      </w:pPr>
      <w:r w:rsidRPr="001D2B78">
        <w:rPr>
          <w:lang w:val="de-DE"/>
        </w:rPr>
        <w:t>T +49 (0)5130 600-1439</w:t>
      </w:r>
      <w:r w:rsidRPr="001D2B78">
        <w:rPr>
          <w:lang w:val="de-DE"/>
        </w:rPr>
        <w:tab/>
      </w:r>
      <w:r w:rsidRPr="001D2B78">
        <w:rPr>
          <w:lang w:val="de-DE"/>
        </w:rPr>
        <w:tab/>
      </w:r>
      <w:r w:rsidRPr="001D2B78">
        <w:rPr>
          <w:lang w:val="de-DE"/>
        </w:rPr>
        <w:tab/>
      </w:r>
      <w:r w:rsidRPr="001D2B78">
        <w:rPr>
          <w:lang w:val="de-DE"/>
        </w:rPr>
        <w:tab/>
        <w:t>T +49 (0)5130 600-1540</w:t>
      </w:r>
    </w:p>
    <w:p w14:paraId="6B689EC4" w14:textId="77777777" w:rsidR="001D2B78" w:rsidRPr="001D2B78" w:rsidRDefault="004054B8" w:rsidP="001D2B78">
      <w:pPr>
        <w:rPr>
          <w:color w:val="000000" w:themeColor="hyperlink"/>
          <w:lang w:val="de-DE"/>
        </w:rPr>
      </w:pPr>
      <w:hyperlink r:id="rId10" w:history="1">
        <w:r w:rsidR="001D2B78" w:rsidRPr="001D2B78">
          <w:rPr>
            <w:rStyle w:val="Hyperlink"/>
            <w:lang w:val="de-DE"/>
          </w:rPr>
          <w:t>alisa.loenneker@Sennheiser.com</w:t>
        </w:r>
      </w:hyperlink>
      <w:r w:rsidR="001D2B78" w:rsidRPr="001D2B78">
        <w:rPr>
          <w:rStyle w:val="Hyperlink"/>
          <w:u w:val="none"/>
          <w:lang w:val="de-DE"/>
        </w:rPr>
        <w:tab/>
      </w:r>
      <w:r w:rsidR="001D2B78" w:rsidRPr="001D2B78">
        <w:rPr>
          <w:rStyle w:val="Hyperlink"/>
          <w:u w:val="none"/>
          <w:lang w:val="de-DE"/>
        </w:rPr>
        <w:tab/>
      </w:r>
      <w:r w:rsidR="001D2B78" w:rsidRPr="001D2B78">
        <w:rPr>
          <w:rStyle w:val="Hyperlink"/>
          <w:u w:val="none"/>
          <w:lang w:val="de-DE"/>
        </w:rPr>
        <w:tab/>
      </w:r>
      <w:hyperlink r:id="rId11" w:history="1">
        <w:r w:rsidR="001D2B78" w:rsidRPr="001D2B78">
          <w:rPr>
            <w:rStyle w:val="Hyperlink"/>
            <w:lang w:val="de-DE"/>
          </w:rPr>
          <w:t>jacqueline.gusmag@sennheiser.com</w:t>
        </w:r>
      </w:hyperlink>
    </w:p>
    <w:p w14:paraId="0DC4E772" w14:textId="77777777" w:rsidR="001D2B78" w:rsidRPr="00BC631E" w:rsidRDefault="001D2B78" w:rsidP="00810BAE">
      <w:pPr>
        <w:spacing w:line="240" w:lineRule="auto"/>
        <w:rPr>
          <w:lang w:val="de-DE"/>
        </w:rPr>
      </w:pPr>
    </w:p>
    <w:bookmarkEnd w:id="1"/>
    <w:p w14:paraId="26F32CFC" w14:textId="41A0FF6E" w:rsidR="007C5F04" w:rsidRPr="00AF5637" w:rsidRDefault="007C5F04" w:rsidP="00945E93">
      <w:pPr>
        <w:pStyle w:val="Contact"/>
        <w:rPr>
          <w:lang w:val="de-DE"/>
        </w:rPr>
      </w:pPr>
    </w:p>
    <w:sectPr w:rsidR="007C5F04" w:rsidRPr="00AF5637" w:rsidSect="009031C7">
      <w:headerReference w:type="default" r:id="rId12"/>
      <w:headerReference w:type="first" r:id="rId13"/>
      <w:footerReference w:type="first" r:id="rId14"/>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18E84C" w14:textId="77777777" w:rsidR="00724F21" w:rsidRDefault="00724F21" w:rsidP="00CA1EB9">
      <w:pPr>
        <w:spacing w:line="240" w:lineRule="auto"/>
      </w:pPr>
      <w:r>
        <w:separator/>
      </w:r>
    </w:p>
  </w:endnote>
  <w:endnote w:type="continuationSeparator" w:id="0">
    <w:p w14:paraId="33C73C4F" w14:textId="77777777" w:rsidR="00724F21" w:rsidRDefault="00724F21" w:rsidP="00CA1EB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embedRegular r:id="rId1" w:fontKey="{A05236C7-BE61-4812-89BB-CB6DBF26D650}"/>
  </w:font>
  <w:font w:name="Sennheiser Office">
    <w:altName w:val="Sennheiser Office"/>
    <w:panose1 w:val="020B0504020101010102"/>
    <w:charset w:val="00"/>
    <w:family w:val="swiss"/>
    <w:pitch w:val="variable"/>
    <w:sig w:usb0="A00000AF" w:usb1="500020DB" w:usb2="00000000" w:usb3="00000000" w:csb0="00000093" w:csb1="00000000"/>
    <w:embedRegular r:id="rId2" w:fontKey="{ABE4B9FE-3A5F-4053-BFDF-165D7FF0B195}"/>
    <w:embedBold r:id="rId3" w:fontKey="{29B10053-099B-4ADF-AA37-9B09B7EEA2A8}"/>
    <w:embedBoldItalic r:id="rId4" w:fontKey="{72D34649-7C6A-477F-8C87-D311DEE2947E}"/>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156A2E67-BF61-41F7-9D81-1A4174D10B34}"/>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9AE98" w14:textId="77777777" w:rsidR="00EB6084" w:rsidRDefault="00922ACD" w:rsidP="009031C7">
    <w:pPr>
      <w:pStyle w:val="Fuzeile"/>
      <w:tabs>
        <w:tab w:val="left" w:pos="3068"/>
      </w:tabs>
    </w:pPr>
    <w:r>
      <w:rPr>
        <w:noProof/>
        <w:lang w:val="en-US"/>
      </w:rPr>
      <w:drawing>
        <wp:anchor distT="0" distB="0" distL="114300" distR="114300" simplePos="0" relativeHeight="251667455" behindDoc="1" locked="0" layoutInCell="1" allowOverlap="1" wp14:anchorId="3D2D2B87" wp14:editId="08EBAE57">
          <wp:simplePos x="0" y="0"/>
          <wp:positionH relativeFrom="column">
            <wp:posOffset>4674358</wp:posOffset>
          </wp:positionH>
          <wp:positionV relativeFrom="paragraph">
            <wp:posOffset>13051</wp:posOffset>
          </wp:positionV>
          <wp:extent cx="1603375" cy="916940"/>
          <wp:effectExtent l="0" t="0" r="0" b="0"/>
          <wp:wrapTight wrapText="bothSides">
            <wp:wrapPolygon edited="0">
              <wp:start x="2823" y="4936"/>
              <wp:lineTo x="3593" y="13463"/>
              <wp:lineTo x="5646" y="15258"/>
              <wp:lineTo x="5903" y="16155"/>
              <wp:lineTo x="8982" y="16155"/>
              <wp:lineTo x="9495" y="13014"/>
              <wp:lineTo x="18478" y="10321"/>
              <wp:lineTo x="18221" y="6731"/>
              <wp:lineTo x="6672" y="4936"/>
              <wp:lineTo x="2823" y="4936"/>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ennheiser_75_Years_wide_blue_RGB.svg"/>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603375" cy="916940"/>
                  </a:xfrm>
                  <a:prstGeom prst="rect">
                    <a:avLst/>
                  </a:prstGeom>
                </pic:spPr>
              </pic:pic>
            </a:graphicData>
          </a:graphic>
          <wp14:sizeRelH relativeFrom="margin">
            <wp14:pctWidth>0</wp14:pctWidth>
          </wp14:sizeRelH>
          <wp14:sizeRelV relativeFrom="margin">
            <wp14:pctHeight>0</wp14:pctHeight>
          </wp14:sizeRelV>
        </wp:anchor>
      </w:drawing>
    </w:r>
    <w:r w:rsidR="00EB6084">
      <w:rPr>
        <w:noProof/>
        <w:lang w:val="en-US"/>
      </w:rPr>
      <w:drawing>
        <wp:anchor distT="0" distB="0" distL="114300" distR="114300" simplePos="0" relativeHeight="251673600" behindDoc="0" locked="1" layoutInCell="1" allowOverlap="1" wp14:anchorId="548C0058" wp14:editId="19F6076A">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3">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0C748F" w14:textId="77777777" w:rsidR="00724F21" w:rsidRDefault="00724F21" w:rsidP="00CA1EB9">
      <w:pPr>
        <w:spacing w:line="240" w:lineRule="auto"/>
      </w:pPr>
      <w:r>
        <w:separator/>
      </w:r>
    </w:p>
  </w:footnote>
  <w:footnote w:type="continuationSeparator" w:id="0">
    <w:p w14:paraId="7DC7DF3C" w14:textId="77777777" w:rsidR="00724F21" w:rsidRDefault="00724F21" w:rsidP="00CA1EB9">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53DDC1" w14:textId="572EB4B1" w:rsidR="008E5D5C" w:rsidRPr="008E5D5C" w:rsidRDefault="008E5D5C" w:rsidP="008E5D5C">
    <w:pPr>
      <w:pStyle w:val="Kopfzeile"/>
      <w:rPr>
        <w:color w:val="0095D5" w:themeColor="accent1"/>
      </w:rPr>
    </w:pPr>
    <w:r w:rsidRPr="008E5D5C">
      <w:rPr>
        <w:color w:val="0095D5" w:themeColor="accent1"/>
      </w:rPr>
      <w:t>Press</w:t>
    </w:r>
    <w:r w:rsidRPr="008E5D5C">
      <w:rPr>
        <w:noProof/>
        <w:color w:val="0095D5" w:themeColor="accent1"/>
        <w:lang w:val="en-US"/>
      </w:rPr>
      <w:drawing>
        <wp:anchor distT="0" distB="0" distL="114300" distR="114300" simplePos="0" relativeHeight="251675648"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663971">
      <w:rPr>
        <w:color w:val="0095D5" w:themeColor="accent1"/>
      </w:rPr>
      <w:t>emitteilung</w:t>
    </w:r>
  </w:p>
  <w:p w14:paraId="4C6F07FC"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2</w:t>
    </w:r>
    <w:r>
      <w:fldChar w:fldCharType="end"/>
    </w:r>
    <w:r>
      <w:t>/</w:t>
    </w:r>
    <w:fldSimple w:instr=" NUMPAGES  \* Arabic  \* MERGEFORMAT ">
      <w:r w:rsidR="00980759">
        <w:rPr>
          <w:noProof/>
        </w:rPr>
        <w:t>2</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88F69F" w14:textId="0307BF1E" w:rsidR="00CA1EB9" w:rsidRPr="008E5D5C" w:rsidRDefault="00CA1EB9" w:rsidP="008E5D5C">
    <w:pPr>
      <w:pStyle w:val="Kopfzeile"/>
      <w:rPr>
        <w:color w:val="0095D5" w:themeColor="accent1"/>
      </w:rPr>
    </w:pPr>
    <w:r w:rsidRPr="008E5D5C">
      <w:rPr>
        <w:noProof/>
        <w:color w:val="0095D5" w:themeColor="accent1"/>
        <w:lang w:val="en-US"/>
      </w:rPr>
      <w:drawing>
        <wp:anchor distT="0" distB="0" distL="114300" distR="114300" simplePos="0" relativeHeight="25166848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A7075E">
      <w:rPr>
        <w:color w:val="0095D5" w:themeColor="accent1"/>
      </w:rPr>
      <w:t>Pressemitteilung</w:t>
    </w:r>
  </w:p>
  <w:p w14:paraId="286A0383" w14:textId="77777777" w:rsidR="008E5D5C" w:rsidRPr="008E5D5C" w:rsidRDefault="008E5D5C" w:rsidP="008E5D5C">
    <w:pPr>
      <w:pStyle w:val="Kopfzeile"/>
    </w:pPr>
    <w:r>
      <w:fldChar w:fldCharType="begin"/>
    </w:r>
    <w:r>
      <w:instrText xml:space="preserve"> PAGE  \* Arabic  \* MERGEFORMAT </w:instrText>
    </w:r>
    <w:r>
      <w:fldChar w:fldCharType="separate"/>
    </w:r>
    <w:r w:rsidR="00980759">
      <w:rPr>
        <w:noProof/>
      </w:rPr>
      <w:t>1</w:t>
    </w:r>
    <w:r>
      <w:fldChar w:fldCharType="end"/>
    </w:r>
    <w:r>
      <w:t>/</w:t>
    </w:r>
    <w:fldSimple w:instr=" NUMPAGES  \* Arabic  \* MERGEFORMAT ">
      <w:r w:rsidR="00980759">
        <w:rPr>
          <w:noProof/>
        </w:rPr>
        <w:t>2</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4A1195"/>
    <w:multiLevelType w:val="hybridMultilevel"/>
    <w:tmpl w:val="69D0CBCE"/>
    <w:lvl w:ilvl="0" w:tplc="04070001">
      <w:start w:val="1"/>
      <w:numFmt w:val="bullet"/>
      <w:lvlText w:val=""/>
      <w:lvlJc w:val="left"/>
      <w:pPr>
        <w:ind w:left="720" w:hanging="360"/>
      </w:pPr>
      <w:rPr>
        <w:rFonts w:ascii="Symbol" w:hAnsi="Symbol" w:hint="default"/>
      </w:rPr>
    </w:lvl>
    <w:lvl w:ilvl="1" w:tplc="EA544902">
      <w:numFmt w:val="bullet"/>
      <w:lvlText w:val="-"/>
      <w:lvlJc w:val="left"/>
      <w:pPr>
        <w:ind w:left="1440" w:hanging="360"/>
      </w:pPr>
      <w:rPr>
        <w:rFonts w:ascii="Calibri" w:eastAsiaTheme="minorHAnsi" w:hAnsi="Calibri" w:cs="Calibri"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3CD2242"/>
    <w:multiLevelType w:val="hybridMultilevel"/>
    <w:tmpl w:val="FBA223A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3234E01"/>
    <w:multiLevelType w:val="multilevel"/>
    <w:tmpl w:val="9D880D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1"/>
  </w:num>
  <w:num w:numId="3">
    <w:abstractNumId w:val="7"/>
  </w:num>
  <w:num w:numId="4">
    <w:abstractNumId w:val="2"/>
  </w:num>
  <w:num w:numId="5">
    <w:abstractNumId w:val="6"/>
  </w:num>
  <w:num w:numId="6">
    <w:abstractNumId w:val="5"/>
  </w:num>
  <w:num w:numId="7">
    <w:abstractNumId w:val="0"/>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08"/>
  <w:hyphenationZone w:val="425"/>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7E62"/>
    <w:rsid w:val="00017C7F"/>
    <w:rsid w:val="00025A8B"/>
    <w:rsid w:val="00043730"/>
    <w:rsid w:val="00050EE6"/>
    <w:rsid w:val="000558E9"/>
    <w:rsid w:val="0006031F"/>
    <w:rsid w:val="0006388B"/>
    <w:rsid w:val="00071545"/>
    <w:rsid w:val="000773D2"/>
    <w:rsid w:val="000847B2"/>
    <w:rsid w:val="000A054A"/>
    <w:rsid w:val="000A4055"/>
    <w:rsid w:val="000B66EB"/>
    <w:rsid w:val="000D4C48"/>
    <w:rsid w:val="000D65EA"/>
    <w:rsid w:val="000E5CAB"/>
    <w:rsid w:val="00105986"/>
    <w:rsid w:val="00111D1F"/>
    <w:rsid w:val="00121501"/>
    <w:rsid w:val="00133894"/>
    <w:rsid w:val="001345C1"/>
    <w:rsid w:val="00135BD2"/>
    <w:rsid w:val="0014006E"/>
    <w:rsid w:val="00170630"/>
    <w:rsid w:val="0018688D"/>
    <w:rsid w:val="00194AAC"/>
    <w:rsid w:val="001B46A8"/>
    <w:rsid w:val="001B5AE9"/>
    <w:rsid w:val="001C63D8"/>
    <w:rsid w:val="001D2B78"/>
    <w:rsid w:val="001D4E25"/>
    <w:rsid w:val="001F3001"/>
    <w:rsid w:val="002057CE"/>
    <w:rsid w:val="00225045"/>
    <w:rsid w:val="002332F1"/>
    <w:rsid w:val="002407E9"/>
    <w:rsid w:val="00245322"/>
    <w:rsid w:val="00260EBC"/>
    <w:rsid w:val="00274F2D"/>
    <w:rsid w:val="00282A8D"/>
    <w:rsid w:val="002A38FA"/>
    <w:rsid w:val="002C4738"/>
    <w:rsid w:val="002C6F4D"/>
    <w:rsid w:val="002D3505"/>
    <w:rsid w:val="00305904"/>
    <w:rsid w:val="00311C6F"/>
    <w:rsid w:val="00313450"/>
    <w:rsid w:val="003240B8"/>
    <w:rsid w:val="00326FB8"/>
    <w:rsid w:val="00330CA3"/>
    <w:rsid w:val="0034230F"/>
    <w:rsid w:val="003477FA"/>
    <w:rsid w:val="00350183"/>
    <w:rsid w:val="00355E0D"/>
    <w:rsid w:val="003624CA"/>
    <w:rsid w:val="00366E79"/>
    <w:rsid w:val="00373ADB"/>
    <w:rsid w:val="003740C5"/>
    <w:rsid w:val="00375ACD"/>
    <w:rsid w:val="00382512"/>
    <w:rsid w:val="0038672D"/>
    <w:rsid w:val="003A33B9"/>
    <w:rsid w:val="003A649F"/>
    <w:rsid w:val="003B5BAB"/>
    <w:rsid w:val="003D06A1"/>
    <w:rsid w:val="0040078A"/>
    <w:rsid w:val="00402114"/>
    <w:rsid w:val="004054B8"/>
    <w:rsid w:val="00412891"/>
    <w:rsid w:val="00435BE3"/>
    <w:rsid w:val="00453B3E"/>
    <w:rsid w:val="0045548B"/>
    <w:rsid w:val="004555C1"/>
    <w:rsid w:val="00466175"/>
    <w:rsid w:val="004929B3"/>
    <w:rsid w:val="004C2103"/>
    <w:rsid w:val="004C4B11"/>
    <w:rsid w:val="004D48EE"/>
    <w:rsid w:val="00502F39"/>
    <w:rsid w:val="005034E2"/>
    <w:rsid w:val="0050686D"/>
    <w:rsid w:val="005327DB"/>
    <w:rsid w:val="00561A8C"/>
    <w:rsid w:val="0058399A"/>
    <w:rsid w:val="00585911"/>
    <w:rsid w:val="00593415"/>
    <w:rsid w:val="005C1F67"/>
    <w:rsid w:val="005D571F"/>
    <w:rsid w:val="005F5B20"/>
    <w:rsid w:val="0060142B"/>
    <w:rsid w:val="006108B6"/>
    <w:rsid w:val="00612526"/>
    <w:rsid w:val="006305A0"/>
    <w:rsid w:val="0063731D"/>
    <w:rsid w:val="006426C8"/>
    <w:rsid w:val="006450F1"/>
    <w:rsid w:val="00663971"/>
    <w:rsid w:val="00667373"/>
    <w:rsid w:val="00673D0D"/>
    <w:rsid w:val="00687E3B"/>
    <w:rsid w:val="006967BE"/>
    <w:rsid w:val="006C3C0C"/>
    <w:rsid w:val="006C5D04"/>
    <w:rsid w:val="006D600D"/>
    <w:rsid w:val="006E356B"/>
    <w:rsid w:val="006E53C4"/>
    <w:rsid w:val="006F058F"/>
    <w:rsid w:val="007002EE"/>
    <w:rsid w:val="00704FF1"/>
    <w:rsid w:val="007237E9"/>
    <w:rsid w:val="00724F21"/>
    <w:rsid w:val="00732897"/>
    <w:rsid w:val="0075529A"/>
    <w:rsid w:val="00766E21"/>
    <w:rsid w:val="00770526"/>
    <w:rsid w:val="00772DC6"/>
    <w:rsid w:val="007739C5"/>
    <w:rsid w:val="007763F9"/>
    <w:rsid w:val="0078307A"/>
    <w:rsid w:val="0079263F"/>
    <w:rsid w:val="007B3033"/>
    <w:rsid w:val="007C4F79"/>
    <w:rsid w:val="007C5F04"/>
    <w:rsid w:val="007E2835"/>
    <w:rsid w:val="007E4612"/>
    <w:rsid w:val="007E6EAA"/>
    <w:rsid w:val="007F6DBF"/>
    <w:rsid w:val="00807F1B"/>
    <w:rsid w:val="00810BAE"/>
    <w:rsid w:val="00827F62"/>
    <w:rsid w:val="00835887"/>
    <w:rsid w:val="00842A37"/>
    <w:rsid w:val="008443EA"/>
    <w:rsid w:val="008652B4"/>
    <w:rsid w:val="00891FC5"/>
    <w:rsid w:val="008C5B83"/>
    <w:rsid w:val="008C725D"/>
    <w:rsid w:val="008D6CAB"/>
    <w:rsid w:val="008E20EA"/>
    <w:rsid w:val="008E4AD6"/>
    <w:rsid w:val="008E5D5C"/>
    <w:rsid w:val="008F3DDB"/>
    <w:rsid w:val="00901056"/>
    <w:rsid w:val="009031C7"/>
    <w:rsid w:val="00922ACD"/>
    <w:rsid w:val="009302B0"/>
    <w:rsid w:val="009320A9"/>
    <w:rsid w:val="009406CA"/>
    <w:rsid w:val="00945E93"/>
    <w:rsid w:val="0096404E"/>
    <w:rsid w:val="00977493"/>
    <w:rsid w:val="00980759"/>
    <w:rsid w:val="009841D8"/>
    <w:rsid w:val="009929DD"/>
    <w:rsid w:val="00993454"/>
    <w:rsid w:val="009C45A2"/>
    <w:rsid w:val="009C733A"/>
    <w:rsid w:val="009D6AD5"/>
    <w:rsid w:val="00A02E67"/>
    <w:rsid w:val="00A041EB"/>
    <w:rsid w:val="00A06E39"/>
    <w:rsid w:val="00A07230"/>
    <w:rsid w:val="00A24D55"/>
    <w:rsid w:val="00A43CB3"/>
    <w:rsid w:val="00A53E8C"/>
    <w:rsid w:val="00A7075E"/>
    <w:rsid w:val="00A84AA8"/>
    <w:rsid w:val="00AA3A32"/>
    <w:rsid w:val="00AB0C5A"/>
    <w:rsid w:val="00AB48ED"/>
    <w:rsid w:val="00AB5767"/>
    <w:rsid w:val="00AC4E77"/>
    <w:rsid w:val="00AD75E0"/>
    <w:rsid w:val="00AE0EF3"/>
    <w:rsid w:val="00AE1B83"/>
    <w:rsid w:val="00AE2057"/>
    <w:rsid w:val="00AF25F9"/>
    <w:rsid w:val="00AF5637"/>
    <w:rsid w:val="00B00C76"/>
    <w:rsid w:val="00B20E88"/>
    <w:rsid w:val="00B476AD"/>
    <w:rsid w:val="00B51247"/>
    <w:rsid w:val="00B70667"/>
    <w:rsid w:val="00B7767B"/>
    <w:rsid w:val="00B84535"/>
    <w:rsid w:val="00B854FB"/>
    <w:rsid w:val="00B907FC"/>
    <w:rsid w:val="00BB35F2"/>
    <w:rsid w:val="00BC631E"/>
    <w:rsid w:val="00BD3708"/>
    <w:rsid w:val="00BD615A"/>
    <w:rsid w:val="00BD66AA"/>
    <w:rsid w:val="00BE0D8C"/>
    <w:rsid w:val="00C01873"/>
    <w:rsid w:val="00C24DAB"/>
    <w:rsid w:val="00C35BAE"/>
    <w:rsid w:val="00C51E1D"/>
    <w:rsid w:val="00C656B3"/>
    <w:rsid w:val="00C8099E"/>
    <w:rsid w:val="00C90443"/>
    <w:rsid w:val="00C91ACD"/>
    <w:rsid w:val="00CA04E2"/>
    <w:rsid w:val="00CA0F3B"/>
    <w:rsid w:val="00CA1EB9"/>
    <w:rsid w:val="00CC06C6"/>
    <w:rsid w:val="00CC7D3E"/>
    <w:rsid w:val="00CD0606"/>
    <w:rsid w:val="00CD5497"/>
    <w:rsid w:val="00CE4E9C"/>
    <w:rsid w:val="00CF101D"/>
    <w:rsid w:val="00D22EA6"/>
    <w:rsid w:val="00D24756"/>
    <w:rsid w:val="00D324D1"/>
    <w:rsid w:val="00D42EB2"/>
    <w:rsid w:val="00D50A72"/>
    <w:rsid w:val="00D5457A"/>
    <w:rsid w:val="00D55F83"/>
    <w:rsid w:val="00D644ED"/>
    <w:rsid w:val="00D76AAE"/>
    <w:rsid w:val="00D77C06"/>
    <w:rsid w:val="00D83341"/>
    <w:rsid w:val="00DC4F79"/>
    <w:rsid w:val="00DC69CF"/>
    <w:rsid w:val="00DD51B9"/>
    <w:rsid w:val="00DF5041"/>
    <w:rsid w:val="00DF53A1"/>
    <w:rsid w:val="00DF7B7B"/>
    <w:rsid w:val="00E04939"/>
    <w:rsid w:val="00E233E0"/>
    <w:rsid w:val="00E42C92"/>
    <w:rsid w:val="00E72FF5"/>
    <w:rsid w:val="00E75382"/>
    <w:rsid w:val="00E906F6"/>
    <w:rsid w:val="00EB6084"/>
    <w:rsid w:val="00EC4C1C"/>
    <w:rsid w:val="00EC576E"/>
    <w:rsid w:val="00EC5F29"/>
    <w:rsid w:val="00F20F0A"/>
    <w:rsid w:val="00F21FE9"/>
    <w:rsid w:val="00F22CF7"/>
    <w:rsid w:val="00F4214A"/>
    <w:rsid w:val="00F42713"/>
    <w:rsid w:val="00F436C1"/>
    <w:rsid w:val="00F45AA6"/>
    <w:rsid w:val="00F45F5C"/>
    <w:rsid w:val="00F54DE3"/>
    <w:rsid w:val="00F65413"/>
    <w:rsid w:val="00F75316"/>
    <w:rsid w:val="00F8491A"/>
    <w:rsid w:val="00F965E6"/>
    <w:rsid w:val="00FA1C57"/>
    <w:rsid w:val="00FD69BF"/>
    <w:rsid w:val="00FF423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81"/>
    <o:shapelayout v:ext="edit">
      <o:idmap v:ext="edit" data="1"/>
    </o:shapelayout>
  </w:shapeDefaults>
  <w:decimalSymbol w:val=","/>
  <w:listSeparator w:val=";"/>
  <w14:docId w14:val="70E3D6E6"/>
  <w15:docId w15:val="{5A83D507-74F6-4AA1-A3E6-2AF142D07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C45A2"/>
    <w:pPr>
      <w:spacing w:after="0" w:line="360" w:lineRule="auto"/>
    </w:pPr>
    <w:rPr>
      <w:sz w:val="18"/>
      <w:lang w:val="en-GB"/>
    </w:rPr>
  </w:style>
  <w:style w:type="paragraph" w:styleId="berschrift1">
    <w:name w:val="heading 1"/>
    <w:basedOn w:val="Standard"/>
    <w:next w:val="Standard"/>
    <w:link w:val="berschrift1Zchn"/>
    <w:uiPriority w:val="9"/>
    <w:qFormat/>
    <w:rsid w:val="00945E93"/>
    <w:pPr>
      <w:outlineLvl w:val="0"/>
    </w:pPr>
    <w:rPr>
      <w:b/>
      <w:color w:val="0095D5" w:themeColor="accent1"/>
    </w:rPr>
  </w:style>
  <w:style w:type="paragraph" w:styleId="berschrift2">
    <w:name w:val="heading 2"/>
    <w:basedOn w:val="Standard"/>
    <w:next w:val="Standard"/>
    <w:link w:val="berschrift2Zchn"/>
    <w:uiPriority w:val="9"/>
    <w:unhideWhenUsed/>
    <w:rsid w:val="009C45A2"/>
    <w:pPr>
      <w:outlineLvl w:val="1"/>
    </w:pPr>
    <w:rPr>
      <w:b/>
    </w:rPr>
  </w:style>
  <w:style w:type="paragraph" w:styleId="berschrift5">
    <w:name w:val="heading 5"/>
    <w:basedOn w:val="Standard"/>
    <w:next w:val="Standard"/>
    <w:link w:val="berschrift5Zchn"/>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E5D5C"/>
    <w:pPr>
      <w:spacing w:line="195" w:lineRule="atLeast"/>
      <w:ind w:right="-1737"/>
      <w:jc w:val="right"/>
    </w:pPr>
    <w:rPr>
      <w:caps/>
      <w:spacing w:val="12"/>
      <w:sz w:val="15"/>
    </w:rPr>
  </w:style>
  <w:style w:type="character" w:customStyle="1" w:styleId="KopfzeileZchn">
    <w:name w:val="Kopfzeile Zchn"/>
    <w:basedOn w:val="Absatz-Standardschriftart"/>
    <w:link w:val="Kopfzeile"/>
    <w:uiPriority w:val="99"/>
    <w:rsid w:val="008E5D5C"/>
    <w:rPr>
      <w:caps/>
      <w:spacing w:val="12"/>
      <w:sz w:val="15"/>
      <w:lang w:val="en-GB"/>
    </w:rPr>
  </w:style>
  <w:style w:type="paragraph" w:styleId="Fuzeile">
    <w:name w:val="footer"/>
    <w:basedOn w:val="Standard"/>
    <w:link w:val="FuzeileZchn"/>
    <w:uiPriority w:val="99"/>
    <w:unhideWhenUsed/>
    <w:rsid w:val="00AB5767"/>
    <w:pPr>
      <w:spacing w:line="180" w:lineRule="atLeast"/>
    </w:pPr>
    <w:rPr>
      <w:sz w:val="12"/>
    </w:rPr>
  </w:style>
  <w:style w:type="character" w:customStyle="1" w:styleId="FuzeileZchn">
    <w:name w:val="Fußzeile Zchn"/>
    <w:basedOn w:val="Absatz-Standardschriftart"/>
    <w:link w:val="Fuzeile"/>
    <w:uiPriority w:val="99"/>
    <w:rsid w:val="00AB5767"/>
    <w:rPr>
      <w:sz w:val="12"/>
      <w:lang w:val="en-GB"/>
    </w:rPr>
  </w:style>
  <w:style w:type="table" w:styleId="Tabellenraster">
    <w:name w:val="Table Grid"/>
    <w:basedOn w:val="NormaleTabelle"/>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Standard"/>
    <w:qFormat/>
    <w:rsid w:val="00AE2057"/>
    <w:pPr>
      <w:spacing w:line="180" w:lineRule="atLeast"/>
    </w:pPr>
    <w:rPr>
      <w:sz w:val="12"/>
    </w:rPr>
  </w:style>
  <w:style w:type="paragraph" w:styleId="Titel">
    <w:name w:val="Title"/>
    <w:basedOn w:val="Standard"/>
    <w:next w:val="Standard"/>
    <w:link w:val="TitelZchn"/>
    <w:uiPriority w:val="10"/>
    <w:rsid w:val="00AC4E77"/>
    <w:pPr>
      <w:spacing w:before="440" w:after="200"/>
      <w:contextualSpacing/>
    </w:pPr>
    <w:rPr>
      <w:sz w:val="24"/>
    </w:rPr>
  </w:style>
  <w:style w:type="character" w:customStyle="1" w:styleId="TitelZchn">
    <w:name w:val="Titel Zchn"/>
    <w:basedOn w:val="Absatz-Standardschriftart"/>
    <w:link w:val="Titel"/>
    <w:uiPriority w:val="10"/>
    <w:rsid w:val="00AC4E77"/>
    <w:rPr>
      <w:sz w:val="24"/>
      <w:lang w:val="en-GB"/>
    </w:rPr>
  </w:style>
  <w:style w:type="character" w:customStyle="1" w:styleId="berschrift1Zchn">
    <w:name w:val="Überschrift 1 Zchn"/>
    <w:basedOn w:val="Absatz-Standardschriftart"/>
    <w:link w:val="berschrift1"/>
    <w:uiPriority w:val="9"/>
    <w:rsid w:val="00945E93"/>
    <w:rPr>
      <w:b/>
      <w:color w:val="0095D5" w:themeColor="accent1"/>
      <w:sz w:val="18"/>
      <w:lang w:val="en-GB"/>
    </w:rPr>
  </w:style>
  <w:style w:type="paragraph" w:customStyle="1" w:styleId="Marginalnote">
    <w:name w:val="Marginal note"/>
    <w:basedOn w:val="Standard"/>
    <w:qFormat/>
    <w:rsid w:val="00F45F5C"/>
    <w:pPr>
      <w:framePr w:w="1418" w:wrap="around" w:vAnchor="text" w:hAnchor="text" w:x="8194" w:y="41"/>
      <w:spacing w:line="195" w:lineRule="atLeast"/>
    </w:pPr>
    <w:rPr>
      <w:sz w:val="15"/>
    </w:rPr>
  </w:style>
  <w:style w:type="character" w:customStyle="1" w:styleId="berschrift2Zchn">
    <w:name w:val="Überschrift 2 Zchn"/>
    <w:basedOn w:val="Absatz-Standardschriftart"/>
    <w:link w:val="berschrift2"/>
    <w:uiPriority w:val="9"/>
    <w:rsid w:val="009C45A2"/>
    <w:rPr>
      <w:b/>
      <w:sz w:val="18"/>
      <w:lang w:val="en-GB"/>
    </w:rPr>
  </w:style>
  <w:style w:type="paragraph" w:customStyle="1" w:styleId="Contact">
    <w:name w:val="Contact"/>
    <w:basedOn w:val="Standard"/>
    <w:qFormat/>
    <w:rsid w:val="00C24DAB"/>
    <w:pPr>
      <w:tabs>
        <w:tab w:val="left" w:pos="4111"/>
      </w:tabs>
      <w:spacing w:line="210" w:lineRule="atLeast"/>
    </w:pPr>
    <w:rPr>
      <w:sz w:val="15"/>
    </w:rPr>
  </w:style>
  <w:style w:type="character" w:styleId="Hyperlink">
    <w:name w:val="Hyperlink"/>
    <w:basedOn w:val="Absatz-Standardschriftart"/>
    <w:uiPriority w:val="99"/>
    <w:unhideWhenUsed/>
    <w:rsid w:val="00C24DAB"/>
    <w:rPr>
      <w:color w:val="000000" w:themeColor="hyperlink"/>
      <w:u w:val="single"/>
    </w:rPr>
  </w:style>
  <w:style w:type="paragraph" w:customStyle="1" w:styleId="Embargo">
    <w:name w:val="Embargo"/>
    <w:basedOn w:val="Standard"/>
    <w:qFormat/>
    <w:rsid w:val="009C45A2"/>
    <w:pPr>
      <w:spacing w:after="240"/>
    </w:pPr>
    <w:rPr>
      <w:b/>
      <w:color w:val="FF0A14"/>
    </w:rPr>
  </w:style>
  <w:style w:type="paragraph" w:styleId="Beschriftung">
    <w:name w:val="caption"/>
    <w:basedOn w:val="Standard"/>
    <w:next w:val="Standard"/>
    <w:uiPriority w:val="35"/>
    <w:unhideWhenUsed/>
    <w:qFormat/>
    <w:rsid w:val="009320A9"/>
    <w:pPr>
      <w:spacing w:line="210" w:lineRule="atLeast"/>
    </w:pPr>
    <w:rPr>
      <w:sz w:val="15"/>
    </w:rPr>
  </w:style>
  <w:style w:type="paragraph" w:customStyle="1" w:styleId="About">
    <w:name w:val="About"/>
    <w:basedOn w:val="Standard"/>
    <w:qFormat/>
    <w:rsid w:val="00B476AD"/>
    <w:pPr>
      <w:spacing w:line="240" w:lineRule="auto"/>
    </w:pPr>
  </w:style>
  <w:style w:type="paragraph" w:styleId="Sprechblasentext">
    <w:name w:val="Balloon Text"/>
    <w:basedOn w:val="Standard"/>
    <w:link w:val="SprechblasentextZchn"/>
    <w:uiPriority w:val="99"/>
    <w:semiHidden/>
    <w:unhideWhenUsed/>
    <w:rsid w:val="009031C7"/>
    <w:pPr>
      <w:spacing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9031C7"/>
    <w:rPr>
      <w:rFonts w:ascii="Segoe UI" w:hAnsi="Segoe UI" w:cs="Segoe UI"/>
      <w:sz w:val="18"/>
      <w:szCs w:val="18"/>
      <w:lang w:val="en-GB"/>
    </w:rPr>
  </w:style>
  <w:style w:type="paragraph" w:customStyle="1" w:styleId="senn-regular">
    <w:name w:val="senn-regular"/>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ett">
    <w:name w:val="Strong"/>
    <w:basedOn w:val="Absatz-Standardschriftart"/>
    <w:uiPriority w:val="22"/>
    <w:qFormat/>
    <w:rsid w:val="00D5457A"/>
    <w:rPr>
      <w:b/>
      <w:bCs/>
    </w:rPr>
  </w:style>
  <w:style w:type="character" w:customStyle="1" w:styleId="pricecurrency-sign">
    <w:name w:val="price__currency-sign"/>
    <w:basedOn w:val="Absatz-Standardschriftart"/>
    <w:rsid w:val="00D5457A"/>
  </w:style>
  <w:style w:type="character" w:customStyle="1" w:styleId="priceamount">
    <w:name w:val="price__amount"/>
    <w:basedOn w:val="Absatz-Standardschriftart"/>
    <w:rsid w:val="00D5457A"/>
  </w:style>
  <w:style w:type="paragraph" w:customStyle="1" w:styleId="product-teaserpricedetails">
    <w:name w:val="product-teaser__price__details"/>
    <w:basedOn w:val="Standard"/>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BesuchterLink">
    <w:name w:val="FollowedHyperlink"/>
    <w:basedOn w:val="Absatz-Standardschriftart"/>
    <w:uiPriority w:val="99"/>
    <w:semiHidden/>
    <w:unhideWhenUsed/>
    <w:rsid w:val="0075529A"/>
    <w:rPr>
      <w:color w:val="000000" w:themeColor="followedHyperlink"/>
      <w:u w:val="single"/>
    </w:rPr>
  </w:style>
  <w:style w:type="paragraph" w:styleId="StandardWeb">
    <w:name w:val="Normal (Web)"/>
    <w:basedOn w:val="Standard"/>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berschrift5Zchn">
    <w:name w:val="Überschrift 5 Zchn"/>
    <w:basedOn w:val="Absatz-Standardschriftart"/>
    <w:link w:val="berschrift5"/>
    <w:uiPriority w:val="9"/>
    <w:semiHidden/>
    <w:rsid w:val="0075529A"/>
    <w:rPr>
      <w:rFonts w:asciiTheme="majorHAnsi" w:eastAsiaTheme="majorEastAsia" w:hAnsiTheme="majorHAnsi" w:cstheme="majorBidi"/>
      <w:color w:val="006F9F" w:themeColor="accent1" w:themeShade="BF"/>
      <w:sz w:val="18"/>
      <w:lang w:val="en-GB"/>
    </w:rPr>
  </w:style>
  <w:style w:type="character" w:customStyle="1" w:styleId="NichtaufgelsteErwhnung1">
    <w:name w:val="Nicht aufgelöste Erwähnung1"/>
    <w:basedOn w:val="Absatz-Standardschriftart"/>
    <w:uiPriority w:val="99"/>
    <w:semiHidden/>
    <w:unhideWhenUsed/>
    <w:rsid w:val="00260EBC"/>
    <w:rPr>
      <w:color w:val="605E5C"/>
      <w:shd w:val="clear" w:color="auto" w:fill="E1DFDD"/>
    </w:rPr>
  </w:style>
  <w:style w:type="character" w:styleId="Kommentarzeichen">
    <w:name w:val="annotation reference"/>
    <w:basedOn w:val="Absatz-Standardschriftart"/>
    <w:uiPriority w:val="99"/>
    <w:semiHidden/>
    <w:unhideWhenUsed/>
    <w:rsid w:val="00A43CB3"/>
    <w:rPr>
      <w:sz w:val="16"/>
      <w:szCs w:val="16"/>
    </w:rPr>
  </w:style>
  <w:style w:type="paragraph" w:styleId="Kommentartext">
    <w:name w:val="annotation text"/>
    <w:basedOn w:val="Standard"/>
    <w:link w:val="KommentartextZchn"/>
    <w:uiPriority w:val="99"/>
    <w:semiHidden/>
    <w:unhideWhenUsed/>
    <w:rsid w:val="00A43CB3"/>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A43CB3"/>
    <w:rPr>
      <w:sz w:val="20"/>
      <w:szCs w:val="20"/>
      <w:lang w:val="en-GB"/>
    </w:rPr>
  </w:style>
  <w:style w:type="paragraph" w:styleId="Kommentarthema">
    <w:name w:val="annotation subject"/>
    <w:basedOn w:val="Kommentartext"/>
    <w:next w:val="Kommentartext"/>
    <w:link w:val="KommentarthemaZchn"/>
    <w:uiPriority w:val="99"/>
    <w:semiHidden/>
    <w:unhideWhenUsed/>
    <w:rsid w:val="00A43CB3"/>
    <w:rPr>
      <w:b/>
      <w:bCs/>
    </w:rPr>
  </w:style>
  <w:style w:type="character" w:customStyle="1" w:styleId="KommentarthemaZchn">
    <w:name w:val="Kommentarthema Zchn"/>
    <w:basedOn w:val="KommentartextZchn"/>
    <w:link w:val="Kommentarthema"/>
    <w:uiPriority w:val="99"/>
    <w:semiHidden/>
    <w:rsid w:val="00A43CB3"/>
    <w:rPr>
      <w:b/>
      <w:bCs/>
      <w:sz w:val="20"/>
      <w:szCs w:val="20"/>
      <w:lang w:val="en-GB"/>
    </w:rPr>
  </w:style>
  <w:style w:type="character" w:customStyle="1" w:styleId="style-scope">
    <w:name w:val="style-scope"/>
    <w:basedOn w:val="Absatz-Standardschriftart"/>
    <w:rsid w:val="005F5B20"/>
  </w:style>
  <w:style w:type="character" w:customStyle="1" w:styleId="sc-kafwex">
    <w:name w:val="sc-kafwex"/>
    <w:basedOn w:val="Absatz-Standardschriftart"/>
    <w:rsid w:val="005F5B20"/>
  </w:style>
  <w:style w:type="character" w:styleId="NichtaufgelsteErwhnung">
    <w:name w:val="Unresolved Mention"/>
    <w:basedOn w:val="Absatz-Standardschriftart"/>
    <w:uiPriority w:val="99"/>
    <w:semiHidden/>
    <w:unhideWhenUsed/>
    <w:rsid w:val="00C01873"/>
    <w:rPr>
      <w:color w:val="605E5C"/>
      <w:shd w:val="clear" w:color="auto" w:fill="E1DFDD"/>
    </w:rPr>
  </w:style>
  <w:style w:type="paragraph" w:customStyle="1" w:styleId="gmail-m-8537291047251184595gmail-p1">
    <w:name w:val="gmail-m_-8537291047251184595gmail-p1"/>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2">
    <w:name w:val="gmail-m_-8537291047251184595gmail-p2"/>
    <w:basedOn w:val="Standard"/>
    <w:rsid w:val="006C5D04"/>
    <w:pPr>
      <w:spacing w:before="100" w:beforeAutospacing="1" w:after="100" w:afterAutospacing="1" w:line="240" w:lineRule="auto"/>
    </w:pPr>
    <w:rPr>
      <w:rFonts w:ascii="Calibri" w:hAnsi="Calibri" w:cs="Calibri"/>
      <w:sz w:val="22"/>
      <w:lang w:val="en-US"/>
    </w:rPr>
  </w:style>
  <w:style w:type="paragraph" w:customStyle="1" w:styleId="gmail-m-8537291047251184595gmail-p3">
    <w:name w:val="gmail-m_-8537291047251184595gmail-p3"/>
    <w:basedOn w:val="Standard"/>
    <w:rsid w:val="006C5D04"/>
    <w:pPr>
      <w:spacing w:before="100" w:beforeAutospacing="1" w:after="100" w:afterAutospacing="1" w:line="240" w:lineRule="auto"/>
    </w:pPr>
    <w:rPr>
      <w:rFonts w:ascii="Calibri" w:hAnsi="Calibri" w:cs="Calibri"/>
      <w:sz w:val="22"/>
      <w:lang w:val="en-US"/>
    </w:rPr>
  </w:style>
  <w:style w:type="character" w:customStyle="1" w:styleId="gmail-m-8537291047251184595gmail-s1">
    <w:name w:val="gmail-m_-8537291047251184595gmail-s1"/>
    <w:basedOn w:val="Absatz-Standardschriftart"/>
    <w:rsid w:val="006C5D04"/>
  </w:style>
  <w:style w:type="character" w:customStyle="1" w:styleId="gmail-m-8537291047251184595gmail-s2">
    <w:name w:val="gmail-m_-8537291047251184595gmail-s2"/>
    <w:basedOn w:val="Absatz-Standardschriftart"/>
    <w:rsid w:val="006C5D04"/>
  </w:style>
  <w:style w:type="character" w:customStyle="1" w:styleId="gmail-m-8537291047251184595gmail-s3">
    <w:name w:val="gmail-m_-8537291047251184595gmail-s3"/>
    <w:basedOn w:val="Absatz-Standardschriftart"/>
    <w:rsid w:val="006C5D04"/>
  </w:style>
  <w:style w:type="paragraph" w:styleId="Listenabsatz">
    <w:name w:val="List Paragraph"/>
    <w:basedOn w:val="Standard"/>
    <w:uiPriority w:val="34"/>
    <w:qFormat/>
    <w:rsid w:val="00673D0D"/>
    <w:pPr>
      <w:spacing w:line="240" w:lineRule="atLeast"/>
      <w:ind w:left="720"/>
      <w:contextualSpacing/>
    </w:pPr>
  </w:style>
  <w:style w:type="paragraph" w:customStyle="1" w:styleId="Default">
    <w:name w:val="Default"/>
    <w:rsid w:val="00366E79"/>
    <w:pPr>
      <w:autoSpaceDE w:val="0"/>
      <w:autoSpaceDN w:val="0"/>
      <w:adjustRightInd w:val="0"/>
      <w:spacing w:after="0" w:line="240" w:lineRule="auto"/>
    </w:pPr>
    <w:rPr>
      <w:rFonts w:ascii="Sennheiser Office" w:hAnsi="Sennheiser Office" w:cs="Sennheiser Offic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7722131">
      <w:bodyDiv w:val="1"/>
      <w:marLeft w:val="0"/>
      <w:marRight w:val="0"/>
      <w:marTop w:val="0"/>
      <w:marBottom w:val="0"/>
      <w:divBdr>
        <w:top w:val="none" w:sz="0" w:space="0" w:color="auto"/>
        <w:left w:val="none" w:sz="0" w:space="0" w:color="auto"/>
        <w:bottom w:val="none" w:sz="0" w:space="0" w:color="auto"/>
        <w:right w:val="none" w:sz="0" w:space="0" w:color="auto"/>
      </w:divBdr>
    </w:div>
    <w:div w:id="786849901">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1087074155">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29200918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39587906">
      <w:bodyDiv w:val="1"/>
      <w:marLeft w:val="0"/>
      <w:marRight w:val="0"/>
      <w:marTop w:val="0"/>
      <w:marBottom w:val="0"/>
      <w:divBdr>
        <w:top w:val="none" w:sz="0" w:space="0" w:color="auto"/>
        <w:left w:val="none" w:sz="0" w:space="0" w:color="auto"/>
        <w:bottom w:val="none" w:sz="0" w:space="0" w:color="auto"/>
        <w:right w:val="none" w:sz="0" w:space="0" w:color="auto"/>
      </w:divBdr>
    </w:div>
    <w:div w:id="1762486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acqueline.gusmag@sennheiser.com"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alisa.loenneker@Sennheiser.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3" Type="http://schemas.openxmlformats.org/officeDocument/2006/relationships/image" Target="media/image6.emf"/><Relationship Id="rId2" Type="http://schemas.openxmlformats.org/officeDocument/2006/relationships/image" Target="media/image5.sv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7228C-E979-465D-9868-A8B7A142D2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672</Words>
  <Characters>4239</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Press Release</vt:lpstr>
    </vt:vector>
  </TitlesOfParts>
  <Company>Sennheiser electronic GmbH &amp; Co. KG</Company>
  <LinksUpToDate>false</LinksUpToDate>
  <CharactersWithSpaces>4902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Meine, Alina Sophie</cp:lastModifiedBy>
  <cp:revision>13</cp:revision>
  <cp:lastPrinted>2020-05-14T14:36:00Z</cp:lastPrinted>
  <dcterms:created xsi:type="dcterms:W3CDTF">2020-06-19T13:17:00Z</dcterms:created>
  <dcterms:modified xsi:type="dcterms:W3CDTF">2020-08-26T10:15:00Z</dcterms:modified>
</cp:coreProperties>
</file>